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53CF8" w14:textId="0407690F" w:rsidR="00AC60F5" w:rsidRDefault="00000000">
      <w:pPr>
        <w:jc w:val="center"/>
        <w:rPr>
          <w:rFonts w:ascii="简宋" w:eastAsia="简宋" w:hAnsi="简宋"/>
          <w:sz w:val="36"/>
          <w:szCs w:val="36"/>
        </w:rPr>
      </w:pPr>
      <w:r>
        <w:rPr>
          <w:rFonts w:ascii="简宋" w:eastAsia="简宋" w:hAnsi="简宋" w:hint="eastAsia"/>
          <w:sz w:val="36"/>
          <w:szCs w:val="36"/>
        </w:rPr>
        <w:t>《医用供体猪</w:t>
      </w:r>
      <w:r w:rsidR="00E81C4C">
        <w:rPr>
          <w:rFonts w:ascii="简宋" w:eastAsia="简宋" w:hAnsi="简宋" w:hint="eastAsia"/>
          <w:sz w:val="36"/>
          <w:szCs w:val="36"/>
        </w:rPr>
        <w:t xml:space="preserve"> </w:t>
      </w:r>
      <w:r>
        <w:rPr>
          <w:rFonts w:ascii="简宋" w:eastAsia="简宋" w:hAnsi="简宋" w:hint="eastAsia"/>
          <w:sz w:val="36"/>
          <w:szCs w:val="36"/>
        </w:rPr>
        <w:t>病原微生物监测技术规范》地方标准编制说明</w:t>
      </w:r>
    </w:p>
    <w:p w14:paraId="1F70A0CE" w14:textId="77777777" w:rsidR="00AC60F5" w:rsidRDefault="00AC60F5">
      <w:pPr>
        <w:rPr>
          <w:rFonts w:asciiTheme="minorEastAsia" w:hAnsiTheme="minorEastAsia"/>
          <w:sz w:val="24"/>
        </w:rPr>
      </w:pPr>
    </w:p>
    <w:p w14:paraId="3ED5C6D8" w14:textId="77777777" w:rsidR="00AC60F5" w:rsidRDefault="00000000">
      <w:pPr>
        <w:ind w:firstLine="420"/>
        <w:rPr>
          <w:rFonts w:ascii="黑体" w:eastAsia="黑体" w:hAnsi="黑体"/>
          <w:sz w:val="32"/>
          <w:szCs w:val="32"/>
        </w:rPr>
      </w:pPr>
      <w:proofErr w:type="gramStart"/>
      <w:r>
        <w:rPr>
          <w:rFonts w:ascii="黑体" w:eastAsia="黑体" w:hAnsi="黑体" w:hint="eastAsia"/>
          <w:sz w:val="32"/>
          <w:szCs w:val="32"/>
        </w:rPr>
        <w:t>一</w:t>
      </w:r>
      <w:proofErr w:type="gramEnd"/>
      <w:r>
        <w:rPr>
          <w:rFonts w:ascii="黑体" w:eastAsia="黑体" w:hAnsi="黑体" w:hint="eastAsia"/>
          <w:sz w:val="32"/>
          <w:szCs w:val="32"/>
        </w:rPr>
        <w:t xml:space="preserve"> </w:t>
      </w:r>
      <w:r>
        <w:rPr>
          <w:rFonts w:ascii="黑体" w:eastAsia="黑体" w:hAnsi="黑体"/>
          <w:sz w:val="32"/>
          <w:szCs w:val="32"/>
        </w:rPr>
        <w:t>工作简况</w:t>
      </w:r>
    </w:p>
    <w:p w14:paraId="2A3A154D" w14:textId="77777777" w:rsidR="00AC60F5" w:rsidRDefault="00000000">
      <w:pPr>
        <w:ind w:firstLine="420"/>
        <w:rPr>
          <w:rFonts w:ascii="楷体-简" w:eastAsia="楷体-简" w:hAnsi="楷体-简"/>
          <w:sz w:val="32"/>
          <w:szCs w:val="32"/>
        </w:rPr>
      </w:pPr>
      <w:r>
        <w:rPr>
          <w:rFonts w:ascii="楷体-简" w:eastAsia="楷体-简" w:hAnsi="楷体-简" w:hint="eastAsia"/>
          <w:sz w:val="32"/>
          <w:szCs w:val="32"/>
        </w:rPr>
        <w:t>1. 任务来源</w:t>
      </w:r>
    </w:p>
    <w:p w14:paraId="114FF3BB" w14:textId="21596B57" w:rsidR="00AC60F5" w:rsidRDefault="00000000" w:rsidP="003E3790">
      <w:pPr>
        <w:ind w:firstLineChars="200" w:firstLine="64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本项目</w:t>
      </w:r>
      <w:r>
        <w:rPr>
          <w:rFonts w:ascii="仿宋" w:eastAsia="仿宋" w:hAnsi="仿宋" w:cs="Times New Roman"/>
          <w:color w:val="000000"/>
          <w:kern w:val="0"/>
          <w:sz w:val="32"/>
          <w:szCs w:val="32"/>
        </w:rPr>
        <w:t>根据四川省市场监督管理局</w:t>
      </w:r>
      <w:r>
        <w:rPr>
          <w:rFonts w:ascii="仿宋" w:eastAsia="仿宋" w:hAnsi="仿宋" w:cs="Times New Roman" w:hint="eastAsia"/>
          <w:color w:val="000000"/>
          <w:kern w:val="0"/>
          <w:sz w:val="32"/>
          <w:szCs w:val="32"/>
        </w:rPr>
        <w:t>关于</w:t>
      </w:r>
      <w:r>
        <w:rPr>
          <w:rFonts w:ascii="仿宋" w:eastAsia="仿宋" w:hAnsi="仿宋" w:cs="Times New Roman"/>
          <w:color w:val="000000"/>
          <w:kern w:val="0"/>
          <w:sz w:val="32"/>
          <w:szCs w:val="32"/>
        </w:rPr>
        <w:t>下达2022年度地方标准制修订项目立项计划（第三批）</w:t>
      </w:r>
      <w:r>
        <w:rPr>
          <w:rFonts w:ascii="仿宋" w:eastAsia="仿宋" w:hAnsi="仿宋" w:cs="Times New Roman" w:hint="eastAsia"/>
          <w:color w:val="000000"/>
          <w:kern w:val="0"/>
          <w:sz w:val="32"/>
          <w:szCs w:val="32"/>
        </w:rPr>
        <w:t>的通知（</w:t>
      </w:r>
      <w:proofErr w:type="gramStart"/>
      <w:r>
        <w:rPr>
          <w:rFonts w:ascii="仿宋" w:eastAsia="仿宋" w:hAnsi="仿宋" w:cs="Times New Roman" w:hint="eastAsia"/>
          <w:color w:val="000000"/>
          <w:kern w:val="0"/>
          <w:sz w:val="32"/>
          <w:szCs w:val="32"/>
        </w:rPr>
        <w:t>川市监函</w:t>
      </w:r>
      <w:proofErr w:type="gramEnd"/>
      <w:r>
        <w:rPr>
          <w:rFonts w:ascii="仿宋" w:eastAsia="仿宋" w:hAnsi="仿宋" w:cs="Times New Roman" w:hint="eastAsia"/>
          <w:color w:val="000000"/>
          <w:kern w:val="0"/>
          <w:sz w:val="32"/>
          <w:szCs w:val="32"/>
        </w:rPr>
        <w:t>[</w:t>
      </w:r>
      <w:r>
        <w:rPr>
          <w:rFonts w:ascii="仿宋" w:eastAsia="仿宋" w:hAnsi="仿宋" w:cs="Times New Roman"/>
          <w:color w:val="000000"/>
          <w:kern w:val="0"/>
          <w:sz w:val="32"/>
          <w:szCs w:val="32"/>
        </w:rPr>
        <w:t>2022]357</w:t>
      </w:r>
      <w:r>
        <w:rPr>
          <w:rFonts w:ascii="仿宋" w:eastAsia="仿宋" w:hAnsi="仿宋" w:cs="Times New Roman" w:hint="eastAsia"/>
          <w:color w:val="000000"/>
          <w:kern w:val="0"/>
          <w:sz w:val="32"/>
          <w:szCs w:val="32"/>
        </w:rPr>
        <w:t>号）而制定。本项目</w:t>
      </w:r>
      <w:r>
        <w:rPr>
          <w:rFonts w:ascii="仿宋" w:eastAsia="仿宋" w:hAnsi="仿宋" w:cs="Times New Roman"/>
          <w:color w:val="000000"/>
          <w:kern w:val="0"/>
          <w:sz w:val="32"/>
          <w:szCs w:val="32"/>
        </w:rPr>
        <w:t>批准</w:t>
      </w:r>
      <w:r>
        <w:rPr>
          <w:rFonts w:ascii="仿宋" w:eastAsia="仿宋" w:hAnsi="仿宋" w:cs="Times New Roman" w:hint="eastAsia"/>
          <w:color w:val="000000"/>
          <w:kern w:val="0"/>
          <w:sz w:val="32"/>
          <w:szCs w:val="32"/>
        </w:rPr>
        <w:t>名称为</w:t>
      </w:r>
      <w:r w:rsidR="006A6D17" w:rsidRPr="006A6D17">
        <w:rPr>
          <w:rFonts w:ascii="仿宋" w:eastAsia="仿宋" w:hAnsi="仿宋" w:cs="Times New Roman" w:hint="eastAsia"/>
          <w:color w:val="000000"/>
          <w:kern w:val="0"/>
          <w:sz w:val="32"/>
          <w:szCs w:val="32"/>
        </w:rPr>
        <w:t>《医用供体猪</w:t>
      </w:r>
      <w:r w:rsidR="00E81C4C">
        <w:rPr>
          <w:rFonts w:ascii="仿宋" w:eastAsia="仿宋" w:hAnsi="仿宋" w:cs="Times New Roman" w:hint="eastAsia"/>
          <w:color w:val="000000"/>
          <w:kern w:val="0"/>
          <w:sz w:val="32"/>
          <w:szCs w:val="32"/>
        </w:rPr>
        <w:t xml:space="preserve"> </w:t>
      </w:r>
      <w:r w:rsidR="006A6D17" w:rsidRPr="006A6D17">
        <w:rPr>
          <w:rFonts w:ascii="仿宋" w:eastAsia="仿宋" w:hAnsi="仿宋" w:cs="Times New Roman" w:hint="eastAsia"/>
          <w:color w:val="000000"/>
          <w:kern w:val="0"/>
          <w:sz w:val="32"/>
          <w:szCs w:val="32"/>
        </w:rPr>
        <w:t>病原微生物监测技术规范》</w:t>
      </w:r>
      <w:r>
        <w:rPr>
          <w:rFonts w:ascii="Calibri" w:eastAsia="仿宋" w:hAnsi="Calibri" w:cs="Calibri" w:hint="eastAsia"/>
          <w:color w:val="000000"/>
          <w:kern w:val="0"/>
          <w:sz w:val="32"/>
          <w:szCs w:val="32"/>
        </w:rPr>
        <w:t>，立项编号为</w:t>
      </w:r>
      <w:r>
        <w:rPr>
          <w:rFonts w:ascii="仿宋" w:eastAsia="仿宋" w:hAnsi="仿宋" w:cs="Times New Roman"/>
          <w:color w:val="000000"/>
          <w:kern w:val="0"/>
          <w:sz w:val="32"/>
          <w:szCs w:val="32"/>
        </w:rPr>
        <w:t>202203/T017。</w:t>
      </w:r>
    </w:p>
    <w:p w14:paraId="43460EB9" w14:textId="77777777" w:rsidR="00AC60F5" w:rsidRDefault="00AC60F5">
      <w:pPr>
        <w:spacing w:line="440" w:lineRule="exact"/>
        <w:ind w:firstLineChars="200" w:firstLine="640"/>
        <w:rPr>
          <w:rFonts w:ascii="仿宋" w:eastAsia="仿宋" w:hAnsi="仿宋" w:cs="Times New Roman"/>
          <w:color w:val="000000"/>
          <w:kern w:val="0"/>
          <w:sz w:val="32"/>
          <w:szCs w:val="32"/>
        </w:rPr>
      </w:pPr>
    </w:p>
    <w:p w14:paraId="71AF951D" w14:textId="74012BBE" w:rsidR="00AC60F5" w:rsidRDefault="00000000">
      <w:pPr>
        <w:ind w:firstLine="420"/>
        <w:rPr>
          <w:rFonts w:ascii="楷体-简" w:eastAsia="楷体-简" w:hAnsi="楷体-简"/>
          <w:sz w:val="32"/>
          <w:szCs w:val="32"/>
        </w:rPr>
      </w:pPr>
      <w:r>
        <w:rPr>
          <w:rFonts w:ascii="楷体-简" w:eastAsia="楷体-简" w:hAnsi="楷体-简"/>
          <w:sz w:val="32"/>
          <w:szCs w:val="32"/>
        </w:rPr>
        <w:t>2. 起草单位、协作单位</w:t>
      </w:r>
    </w:p>
    <w:p w14:paraId="77F8656E" w14:textId="64E581D7" w:rsidR="00AC60F5" w:rsidRDefault="00000000">
      <w:pPr>
        <w:ind w:firstLine="420"/>
        <w:rPr>
          <w:rFonts w:ascii="仿宋" w:eastAsia="仿宋" w:hAnsi="仿宋"/>
          <w:sz w:val="32"/>
          <w:szCs w:val="32"/>
        </w:rPr>
      </w:pPr>
      <w:r>
        <w:rPr>
          <w:rFonts w:ascii="仿宋" w:eastAsia="仿宋" w:hAnsi="仿宋"/>
          <w:sz w:val="32"/>
          <w:szCs w:val="32"/>
        </w:rPr>
        <w:t>起草单位:</w:t>
      </w:r>
    </w:p>
    <w:p w14:paraId="0F581C62" w14:textId="53B30D97" w:rsidR="00AC60F5" w:rsidRDefault="00000000">
      <w:pPr>
        <w:ind w:firstLine="420"/>
        <w:rPr>
          <w:rFonts w:ascii="仿宋" w:eastAsia="仿宋" w:hAnsi="仿宋"/>
          <w:sz w:val="32"/>
          <w:szCs w:val="32"/>
        </w:rPr>
      </w:pPr>
      <w:r>
        <w:rPr>
          <w:rFonts w:ascii="仿宋" w:eastAsia="仿宋" w:hAnsi="仿宋"/>
          <w:sz w:val="32"/>
          <w:szCs w:val="32"/>
        </w:rPr>
        <w:t>协作单位:</w:t>
      </w:r>
    </w:p>
    <w:p w14:paraId="424592F9" w14:textId="77777777" w:rsidR="00AC60F5" w:rsidRDefault="00000000">
      <w:pPr>
        <w:ind w:firstLine="420"/>
        <w:rPr>
          <w:rFonts w:ascii="楷体-简" w:eastAsia="楷体-简" w:hAnsi="楷体-简"/>
          <w:sz w:val="32"/>
          <w:szCs w:val="32"/>
        </w:rPr>
      </w:pPr>
      <w:r>
        <w:rPr>
          <w:rFonts w:ascii="楷体-简" w:eastAsia="楷体-简" w:hAnsi="楷体-简" w:hint="eastAsia"/>
          <w:sz w:val="32"/>
          <w:szCs w:val="32"/>
        </w:rPr>
        <w:t>3</w:t>
      </w:r>
      <w:r>
        <w:rPr>
          <w:rFonts w:ascii="楷体-简" w:eastAsia="楷体-简" w:hAnsi="楷体-简"/>
          <w:sz w:val="32"/>
          <w:szCs w:val="32"/>
        </w:rPr>
        <w:t>. 主要起草人</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104"/>
        <w:gridCol w:w="1943"/>
        <w:gridCol w:w="2243"/>
      </w:tblGrid>
      <w:tr w:rsidR="005B128A" w:rsidRPr="005B128A" w14:paraId="45C0BD81" w14:textId="77777777" w:rsidTr="005B128A">
        <w:trPr>
          <w:trHeight w:val="377"/>
        </w:trPr>
        <w:tc>
          <w:tcPr>
            <w:tcW w:w="2475" w:type="pct"/>
            <w:vAlign w:val="center"/>
          </w:tcPr>
          <w:p w14:paraId="3EA340D8" w14:textId="77777777" w:rsidR="005B128A" w:rsidRPr="005B128A" w:rsidRDefault="005B128A" w:rsidP="00CE7C9C">
            <w:pPr>
              <w:jc w:val="center"/>
              <w:rPr>
                <w:rFonts w:ascii="宋体" w:eastAsia="宋体" w:hAnsi="宋体" w:cs="Times New Roman"/>
                <w:kern w:val="0"/>
                <w:sz w:val="24"/>
              </w:rPr>
            </w:pPr>
            <w:r w:rsidRPr="005B128A">
              <w:rPr>
                <w:rFonts w:ascii="宋体" w:eastAsia="宋体" w:hAnsi="宋体" w:cs="Times New Roman"/>
                <w:kern w:val="0"/>
                <w:sz w:val="24"/>
              </w:rPr>
              <w:t>单位及姓名</w:t>
            </w:r>
          </w:p>
        </w:tc>
        <w:tc>
          <w:tcPr>
            <w:tcW w:w="1172" w:type="pct"/>
            <w:vAlign w:val="center"/>
          </w:tcPr>
          <w:p w14:paraId="17FB6C3F" w14:textId="3EE1DB06" w:rsidR="005B128A" w:rsidRPr="005B128A" w:rsidRDefault="005B128A" w:rsidP="00CE7C9C">
            <w:pPr>
              <w:jc w:val="center"/>
              <w:rPr>
                <w:rFonts w:ascii="宋体" w:eastAsia="宋体" w:hAnsi="宋体" w:cs="Times New Roman"/>
                <w:kern w:val="0"/>
                <w:sz w:val="24"/>
              </w:rPr>
            </w:pPr>
            <w:r w:rsidRPr="005B128A">
              <w:rPr>
                <w:rFonts w:ascii="宋体" w:eastAsia="宋体" w:hAnsi="宋体" w:cs="Times New Roman"/>
                <w:kern w:val="0"/>
                <w:sz w:val="24"/>
              </w:rPr>
              <w:t>职务/职称</w:t>
            </w:r>
          </w:p>
        </w:tc>
        <w:tc>
          <w:tcPr>
            <w:tcW w:w="1353" w:type="pct"/>
            <w:vAlign w:val="center"/>
          </w:tcPr>
          <w:p w14:paraId="23747532" w14:textId="77777777" w:rsidR="005B128A" w:rsidRPr="005B128A" w:rsidRDefault="005B128A" w:rsidP="00CE7C9C">
            <w:pPr>
              <w:jc w:val="center"/>
              <w:rPr>
                <w:rFonts w:ascii="宋体" w:eastAsia="宋体" w:hAnsi="宋体" w:cs="Times New Roman"/>
                <w:kern w:val="0"/>
                <w:sz w:val="24"/>
              </w:rPr>
            </w:pPr>
            <w:r w:rsidRPr="005B128A">
              <w:rPr>
                <w:rFonts w:ascii="宋体" w:eastAsia="宋体" w:hAnsi="宋体" w:cs="Times New Roman"/>
                <w:kern w:val="0"/>
                <w:sz w:val="24"/>
              </w:rPr>
              <w:t>项目分工</w:t>
            </w:r>
          </w:p>
        </w:tc>
      </w:tr>
    </w:tbl>
    <w:p w14:paraId="6F0A8415" w14:textId="77777777" w:rsidR="00AC60F5" w:rsidRDefault="00AC60F5">
      <w:pPr>
        <w:rPr>
          <w:rFonts w:ascii="黑体" w:eastAsia="黑体" w:hAnsi="黑体"/>
          <w:sz w:val="32"/>
          <w:szCs w:val="32"/>
        </w:rPr>
      </w:pPr>
    </w:p>
    <w:p w14:paraId="0179FD5D" w14:textId="77777777" w:rsidR="00AC60F5" w:rsidRDefault="00000000">
      <w:pPr>
        <w:ind w:firstLine="420"/>
        <w:rPr>
          <w:rFonts w:ascii="黑体" w:eastAsia="黑体" w:hAnsi="黑体"/>
          <w:sz w:val="32"/>
          <w:szCs w:val="32"/>
        </w:rPr>
      </w:pPr>
      <w:r>
        <w:rPr>
          <w:rFonts w:ascii="黑体" w:eastAsia="黑体" w:hAnsi="黑体" w:hint="eastAsia"/>
          <w:sz w:val="32"/>
          <w:szCs w:val="32"/>
        </w:rPr>
        <w:t xml:space="preserve">二 </w:t>
      </w:r>
      <w:r>
        <w:rPr>
          <w:rFonts w:ascii="黑体" w:eastAsia="黑体" w:hAnsi="黑体"/>
          <w:sz w:val="32"/>
          <w:szCs w:val="32"/>
        </w:rPr>
        <w:t>制定标准的必要性和意义</w:t>
      </w:r>
    </w:p>
    <w:p w14:paraId="3FF98345" w14:textId="77777777" w:rsidR="00AC60F5" w:rsidRDefault="00000000" w:rsidP="003E3790">
      <w:pPr>
        <w:ind w:firstLineChars="200" w:firstLine="640"/>
        <w:rPr>
          <w:rFonts w:ascii="仿宋" w:eastAsia="仿宋" w:hAnsi="仿宋" w:cs="Times New Roman"/>
          <w:color w:val="000000"/>
          <w:kern w:val="0"/>
          <w:sz w:val="32"/>
          <w:szCs w:val="32"/>
        </w:rPr>
      </w:pPr>
      <w:r>
        <w:rPr>
          <w:rFonts w:ascii="仿宋" w:eastAsia="仿宋" w:hAnsi="仿宋" w:cs="Times New Roman"/>
          <w:color w:val="000000"/>
          <w:kern w:val="0"/>
          <w:sz w:val="32"/>
          <w:szCs w:val="32"/>
        </w:rPr>
        <w:t>医用供体猪是我省重要的国家战略资源，应用于健康医疗领域。是关系到人类生命健康，支撑省委省政府构建“5+1”现代产业体系，推动医疗健康高质量发展等强省战略落地的基础条件。</w:t>
      </w:r>
      <w:r>
        <w:rPr>
          <w:rFonts w:ascii="仿宋" w:eastAsia="仿宋" w:hAnsi="仿宋" w:cs="Times New Roman" w:hint="eastAsia"/>
          <w:color w:val="000000"/>
          <w:kern w:val="0"/>
          <w:sz w:val="32"/>
          <w:szCs w:val="32"/>
        </w:rPr>
        <w:t>。</w:t>
      </w:r>
    </w:p>
    <w:p w14:paraId="622DC788" w14:textId="77777777" w:rsidR="00AC60F5" w:rsidRDefault="00000000" w:rsidP="003E3790">
      <w:pPr>
        <w:ind w:firstLineChars="200" w:firstLine="640"/>
        <w:rPr>
          <w:rFonts w:ascii="仿宋" w:eastAsia="仿宋" w:hAnsi="仿宋" w:cs="Times New Roman"/>
          <w:color w:val="000000"/>
          <w:kern w:val="0"/>
          <w:sz w:val="32"/>
          <w:szCs w:val="32"/>
        </w:rPr>
      </w:pPr>
      <w:r>
        <w:rPr>
          <w:rFonts w:ascii="仿宋" w:eastAsia="仿宋" w:hAnsi="仿宋" w:cs="Times New Roman"/>
          <w:color w:val="000000"/>
          <w:kern w:val="0"/>
          <w:sz w:val="32"/>
          <w:szCs w:val="32"/>
        </w:rPr>
        <w:t>小型猪在解剖结构、生理</w:t>
      </w:r>
      <w:r>
        <w:rPr>
          <w:rFonts w:ascii="仿宋" w:eastAsia="仿宋" w:hAnsi="仿宋" w:cs="Times New Roman" w:hint="eastAsia"/>
          <w:color w:val="000000"/>
          <w:kern w:val="0"/>
          <w:sz w:val="32"/>
          <w:szCs w:val="32"/>
        </w:rPr>
        <w:t>生化指标、营养</w:t>
      </w:r>
      <w:r>
        <w:rPr>
          <w:rFonts w:ascii="仿宋" w:eastAsia="仿宋" w:hAnsi="仿宋" w:cs="Times New Roman"/>
          <w:color w:val="000000"/>
          <w:kern w:val="0"/>
          <w:sz w:val="32"/>
          <w:szCs w:val="32"/>
        </w:rPr>
        <w:t>代谢以及疾病发生机理</w:t>
      </w:r>
      <w:r>
        <w:rPr>
          <w:rFonts w:ascii="仿宋" w:eastAsia="仿宋" w:hAnsi="仿宋" w:cs="Times New Roman" w:hint="eastAsia"/>
          <w:color w:val="000000"/>
          <w:kern w:val="0"/>
          <w:sz w:val="32"/>
          <w:szCs w:val="32"/>
        </w:rPr>
        <w:t>上与人有很多相似之处，是理想的器官/组织供体</w:t>
      </w:r>
      <w:r>
        <w:rPr>
          <w:rFonts w:ascii="仿宋" w:eastAsia="仿宋" w:hAnsi="仿宋" w:cs="Times New Roman" w:hint="eastAsia"/>
          <w:color w:val="000000"/>
          <w:kern w:val="0"/>
          <w:sz w:val="32"/>
          <w:szCs w:val="32"/>
        </w:rPr>
        <w:lastRenderedPageBreak/>
        <w:t>来源。随着</w:t>
      </w:r>
      <w:r>
        <w:rPr>
          <w:rFonts w:ascii="仿宋" w:eastAsia="仿宋" w:hAnsi="仿宋" w:cs="Times New Roman"/>
          <w:color w:val="000000"/>
          <w:kern w:val="0"/>
          <w:sz w:val="32"/>
          <w:szCs w:val="32"/>
        </w:rPr>
        <w:t>2020年12月，美国食品和药品管理局（FDA）批准</w:t>
      </w:r>
      <w:proofErr w:type="gramStart"/>
      <w:r>
        <w:rPr>
          <w:rFonts w:ascii="仿宋" w:eastAsia="仿宋" w:hAnsi="仿宋" w:cs="Times New Roman"/>
          <w:color w:val="000000"/>
          <w:kern w:val="0"/>
          <w:sz w:val="32"/>
          <w:szCs w:val="32"/>
        </w:rPr>
        <w:t>敲除了</w:t>
      </w:r>
      <w:proofErr w:type="gramEnd"/>
      <w:r>
        <w:rPr>
          <w:rFonts w:ascii="仿宋" w:eastAsia="仿宋" w:hAnsi="仿宋" w:cs="Times New Roman"/>
          <w:color w:val="000000"/>
          <w:kern w:val="0"/>
          <w:sz w:val="32"/>
          <w:szCs w:val="32"/>
        </w:rPr>
        <w:t>α-半乳糖的转基因猪上市，用于潜在医疗用途，次年9月，纽约大学朗格尼健康（NYU）的外科团队首次移植GTKO猪的肾脏给脑死亡患者，异种移植拉开了从临床前（猪到猴）到临床（猪到人）转化的序幕</w:t>
      </w:r>
      <w:r>
        <w:rPr>
          <w:rFonts w:ascii="仿宋" w:eastAsia="仿宋" w:hAnsi="仿宋" w:cs="Times New Roman" w:hint="eastAsia"/>
          <w:color w:val="000000"/>
          <w:kern w:val="0"/>
          <w:sz w:val="32"/>
          <w:szCs w:val="32"/>
        </w:rPr>
        <w:t>。医用供体猪资源的需求逐渐增加，</w:t>
      </w:r>
      <w:r>
        <w:rPr>
          <w:rFonts w:ascii="仿宋" w:eastAsia="仿宋" w:hAnsi="仿宋" w:cs="Times New Roman"/>
          <w:color w:val="000000"/>
          <w:kern w:val="0"/>
          <w:sz w:val="32"/>
          <w:szCs w:val="32"/>
        </w:rPr>
        <w:t>我国小型猪资源丰富，</w:t>
      </w:r>
      <w:r>
        <w:rPr>
          <w:rFonts w:ascii="仿宋" w:eastAsia="仿宋" w:hAnsi="仿宋" w:cs="Times New Roman" w:hint="eastAsia"/>
          <w:color w:val="000000"/>
          <w:kern w:val="0"/>
          <w:sz w:val="32"/>
          <w:szCs w:val="32"/>
        </w:rPr>
        <w:t>具有广阔的发展潜力和应用前景。</w:t>
      </w:r>
      <w:r>
        <w:rPr>
          <w:rFonts w:ascii="仿宋" w:eastAsia="仿宋" w:hAnsi="仿宋" w:cs="Times New Roman"/>
          <w:color w:val="000000"/>
          <w:kern w:val="0"/>
          <w:sz w:val="32"/>
          <w:szCs w:val="32"/>
        </w:rPr>
        <w:t>在整个</w:t>
      </w:r>
      <w:r>
        <w:rPr>
          <w:rFonts w:ascii="仿宋" w:eastAsia="仿宋" w:hAnsi="仿宋" w:cs="Times New Roman" w:hint="eastAsia"/>
          <w:color w:val="000000"/>
          <w:kern w:val="0"/>
          <w:sz w:val="32"/>
          <w:szCs w:val="32"/>
        </w:rPr>
        <w:t>产业中，对于医用供体猪及相关产品和实验技术服务的标准化，产业化和国际化的需求也急剧上升。</w:t>
      </w:r>
    </w:p>
    <w:p w14:paraId="114C8D11" w14:textId="77777777" w:rsidR="00AC60F5" w:rsidRDefault="00000000" w:rsidP="003E3790">
      <w:pPr>
        <w:ind w:firstLineChars="200" w:firstLine="64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医用供体猪病原微生物检测是医用供体</w:t>
      </w:r>
      <w:proofErr w:type="gramStart"/>
      <w:r>
        <w:rPr>
          <w:rFonts w:ascii="仿宋" w:eastAsia="仿宋" w:hAnsi="仿宋" w:cs="Times New Roman" w:hint="eastAsia"/>
          <w:color w:val="000000"/>
          <w:kern w:val="0"/>
          <w:sz w:val="32"/>
          <w:szCs w:val="32"/>
        </w:rPr>
        <w:t>猪安全</w:t>
      </w:r>
      <w:proofErr w:type="gramEnd"/>
      <w:r>
        <w:rPr>
          <w:rFonts w:ascii="仿宋" w:eastAsia="仿宋" w:hAnsi="仿宋" w:cs="Times New Roman" w:hint="eastAsia"/>
          <w:color w:val="000000"/>
          <w:kern w:val="0"/>
          <w:sz w:val="32"/>
          <w:szCs w:val="32"/>
        </w:rPr>
        <w:t>评估的重要组成部分，</w:t>
      </w:r>
      <w:r>
        <w:rPr>
          <w:rFonts w:ascii="仿宋" w:eastAsia="仿宋" w:hAnsi="仿宋" w:cs="Times New Roman"/>
          <w:color w:val="000000"/>
          <w:kern w:val="0"/>
          <w:sz w:val="32"/>
          <w:szCs w:val="32"/>
        </w:rPr>
        <w:t>制定相关标准</w:t>
      </w:r>
      <w:r>
        <w:rPr>
          <w:rFonts w:ascii="仿宋" w:eastAsia="仿宋" w:hAnsi="仿宋" w:cs="Times New Roman" w:hint="eastAsia"/>
          <w:color w:val="000000"/>
          <w:kern w:val="0"/>
          <w:sz w:val="32"/>
          <w:szCs w:val="32"/>
        </w:rPr>
        <w:t>可有效提高我省和我国医用供体</w:t>
      </w:r>
      <w:proofErr w:type="gramStart"/>
      <w:r>
        <w:rPr>
          <w:rFonts w:ascii="仿宋" w:eastAsia="仿宋" w:hAnsi="仿宋" w:cs="Times New Roman" w:hint="eastAsia"/>
          <w:color w:val="000000"/>
          <w:kern w:val="0"/>
          <w:sz w:val="32"/>
          <w:szCs w:val="32"/>
        </w:rPr>
        <w:t>猪质量</w:t>
      </w:r>
      <w:proofErr w:type="gramEnd"/>
      <w:r>
        <w:rPr>
          <w:rFonts w:ascii="仿宋" w:eastAsia="仿宋" w:hAnsi="仿宋" w:cs="Times New Roman" w:hint="eastAsia"/>
          <w:color w:val="000000"/>
          <w:kern w:val="0"/>
          <w:sz w:val="32"/>
          <w:szCs w:val="32"/>
        </w:rPr>
        <w:t>水平和安全性，</w:t>
      </w:r>
      <w:r>
        <w:rPr>
          <w:rFonts w:ascii="仿宋" w:eastAsia="仿宋" w:hAnsi="仿宋" w:cs="Times New Roman"/>
          <w:color w:val="000000"/>
          <w:kern w:val="0"/>
          <w:sz w:val="32"/>
          <w:szCs w:val="32"/>
        </w:rPr>
        <w:t>可使中国在新一轮国际竞争中占据有利地位。</w:t>
      </w:r>
    </w:p>
    <w:p w14:paraId="40CC84CA" w14:textId="77777777" w:rsidR="00AC60F5" w:rsidRDefault="00000000">
      <w:pPr>
        <w:ind w:firstLine="420"/>
        <w:rPr>
          <w:rFonts w:ascii="黑体" w:eastAsia="黑体" w:hAnsi="黑体"/>
          <w:sz w:val="32"/>
          <w:szCs w:val="32"/>
        </w:rPr>
      </w:pPr>
      <w:r>
        <w:rPr>
          <w:rFonts w:ascii="黑体" w:eastAsia="黑体" w:hAnsi="黑体" w:hint="eastAsia"/>
          <w:sz w:val="32"/>
          <w:szCs w:val="32"/>
        </w:rPr>
        <w:t xml:space="preserve">三 </w:t>
      </w:r>
      <w:r>
        <w:rPr>
          <w:rFonts w:ascii="黑体" w:eastAsia="黑体" w:hAnsi="黑体"/>
          <w:sz w:val="32"/>
          <w:szCs w:val="32"/>
        </w:rPr>
        <w:t>主要起草过程</w:t>
      </w:r>
    </w:p>
    <w:p w14:paraId="010F1B65" w14:textId="77777777" w:rsidR="00AC60F5" w:rsidRPr="003E3790" w:rsidRDefault="00000000">
      <w:pPr>
        <w:ind w:firstLine="420"/>
        <w:rPr>
          <w:rFonts w:ascii="仿宋" w:eastAsia="仿宋" w:hAnsi="仿宋" w:cs="Times New Roman"/>
          <w:color w:val="000000"/>
          <w:kern w:val="0"/>
          <w:sz w:val="32"/>
          <w:szCs w:val="32"/>
        </w:rPr>
      </w:pPr>
      <w:r w:rsidRPr="003E3790">
        <w:rPr>
          <w:rFonts w:ascii="仿宋" w:eastAsia="仿宋" w:hAnsi="仿宋" w:cs="Times New Roman"/>
          <w:color w:val="000000"/>
          <w:kern w:val="0"/>
          <w:sz w:val="32"/>
          <w:szCs w:val="32"/>
        </w:rPr>
        <w:t>综合性叙述，不以</w:t>
      </w:r>
      <w:r w:rsidRPr="003E3790">
        <w:rPr>
          <w:rFonts w:ascii="仿宋" w:eastAsia="仿宋" w:hAnsi="仿宋" w:cs="Times New Roman" w:hint="eastAsia"/>
          <w:color w:val="000000"/>
          <w:kern w:val="0"/>
          <w:sz w:val="32"/>
          <w:szCs w:val="32"/>
        </w:rPr>
        <w:t>时间</w:t>
      </w:r>
      <w:r w:rsidRPr="003E3790">
        <w:rPr>
          <w:rFonts w:ascii="仿宋" w:eastAsia="仿宋" w:hAnsi="仿宋" w:cs="Times New Roman"/>
          <w:color w:val="000000"/>
          <w:kern w:val="0"/>
          <w:sz w:val="32"/>
          <w:szCs w:val="32"/>
        </w:rPr>
        <w:t>过程记录。如资料收集、调研、试验论证、拟稿、征求意见、整理送审等内容</w:t>
      </w:r>
    </w:p>
    <w:p w14:paraId="3B9A9548" w14:textId="77777777" w:rsidR="00AC60F5" w:rsidRDefault="00000000">
      <w:pPr>
        <w:ind w:firstLine="420"/>
        <w:rPr>
          <w:rFonts w:ascii="楷体-简" w:eastAsia="楷体-简" w:hAnsi="楷体-简"/>
          <w:sz w:val="32"/>
          <w:szCs w:val="32"/>
        </w:rPr>
      </w:pPr>
      <w:r>
        <w:rPr>
          <w:rFonts w:ascii="楷体-简" w:eastAsia="楷体-简" w:hAnsi="楷体-简" w:hint="eastAsia"/>
          <w:sz w:val="32"/>
          <w:szCs w:val="32"/>
        </w:rPr>
        <w:t>1. 标准预研及申请</w:t>
      </w:r>
    </w:p>
    <w:p w14:paraId="345DCFB6" w14:textId="77777777" w:rsidR="00AC60F5" w:rsidRDefault="00000000">
      <w:pPr>
        <w:ind w:firstLine="420"/>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2019年</w:t>
      </w:r>
      <w:r>
        <w:rPr>
          <w:rFonts w:ascii="仿宋" w:eastAsia="仿宋" w:hAnsi="仿宋" w:hint="eastAsia"/>
          <w:sz w:val="32"/>
          <w:szCs w:val="32"/>
        </w:rPr>
        <w:t>-</w:t>
      </w:r>
      <w:r>
        <w:rPr>
          <w:rFonts w:ascii="仿宋" w:eastAsia="仿宋" w:hAnsi="仿宋"/>
          <w:sz w:val="32"/>
          <w:szCs w:val="32"/>
        </w:rPr>
        <w:t>2020</w:t>
      </w:r>
      <w:r>
        <w:rPr>
          <w:rFonts w:ascii="仿宋" w:eastAsia="仿宋" w:hAnsi="仿宋" w:hint="eastAsia"/>
          <w:sz w:val="32"/>
          <w:szCs w:val="32"/>
        </w:rPr>
        <w:t>年联合相关单位讨论构建医用供体猪</w:t>
      </w:r>
      <w:r>
        <w:rPr>
          <w:rFonts w:ascii="仿宋" w:eastAsia="仿宋" w:hAnsi="仿宋"/>
          <w:sz w:val="32"/>
          <w:szCs w:val="32"/>
        </w:rPr>
        <w:t xml:space="preserve"> 标准体系</w:t>
      </w:r>
      <w:r>
        <w:rPr>
          <w:rFonts w:ascii="仿宋" w:eastAsia="仿宋" w:hAnsi="仿宋" w:hint="eastAsia"/>
          <w:sz w:val="32"/>
          <w:szCs w:val="32"/>
        </w:rPr>
        <w:t>框架。2</w:t>
      </w:r>
      <w:r>
        <w:rPr>
          <w:rFonts w:ascii="仿宋" w:eastAsia="仿宋" w:hAnsi="仿宋"/>
          <w:sz w:val="32"/>
          <w:szCs w:val="32"/>
        </w:rPr>
        <w:t>021</w:t>
      </w:r>
      <w:r>
        <w:rPr>
          <w:rFonts w:ascii="仿宋" w:eastAsia="仿宋" w:hAnsi="仿宋" w:hint="eastAsia"/>
          <w:sz w:val="32"/>
          <w:szCs w:val="32"/>
        </w:rPr>
        <w:t>年</w:t>
      </w:r>
      <w:r>
        <w:rPr>
          <w:rFonts w:ascii="仿宋" w:eastAsia="仿宋" w:hAnsi="仿宋"/>
          <w:sz w:val="32"/>
          <w:szCs w:val="32"/>
        </w:rPr>
        <w:t>1</w:t>
      </w:r>
      <w:r>
        <w:rPr>
          <w:rFonts w:ascii="仿宋" w:eastAsia="仿宋" w:hAnsi="仿宋" w:hint="eastAsia"/>
          <w:sz w:val="32"/>
          <w:szCs w:val="32"/>
        </w:rPr>
        <w:t>月-</w:t>
      </w:r>
      <w:r>
        <w:rPr>
          <w:rFonts w:ascii="仿宋" w:eastAsia="仿宋" w:hAnsi="仿宋"/>
          <w:sz w:val="32"/>
          <w:szCs w:val="32"/>
        </w:rPr>
        <w:t>2021</w:t>
      </w:r>
      <w:r>
        <w:rPr>
          <w:rFonts w:ascii="仿宋" w:eastAsia="仿宋" w:hAnsi="仿宋" w:hint="eastAsia"/>
          <w:sz w:val="32"/>
          <w:szCs w:val="32"/>
        </w:rPr>
        <w:t>年6月，进行医用供体</w:t>
      </w:r>
      <w:proofErr w:type="gramStart"/>
      <w:r>
        <w:rPr>
          <w:rFonts w:ascii="仿宋" w:eastAsia="仿宋" w:hAnsi="仿宋" w:hint="eastAsia"/>
          <w:sz w:val="32"/>
          <w:szCs w:val="32"/>
        </w:rPr>
        <w:t>猪相关</w:t>
      </w:r>
      <w:proofErr w:type="gramEnd"/>
      <w:r>
        <w:rPr>
          <w:rFonts w:ascii="仿宋" w:eastAsia="仿宋" w:hAnsi="仿宋" w:hint="eastAsia"/>
          <w:sz w:val="32"/>
          <w:szCs w:val="32"/>
        </w:rPr>
        <w:t>资料、文献、标准检索和相关单位调研，成立标准起草小组，研究撰写《医用供体猪 病原微生物监测技术规程》项目申报书等相关材料，并提交</w:t>
      </w:r>
      <w:proofErr w:type="gramStart"/>
      <w:r>
        <w:rPr>
          <w:rFonts w:ascii="仿宋" w:eastAsia="仿宋" w:hAnsi="仿宋" w:hint="eastAsia"/>
          <w:sz w:val="32"/>
          <w:szCs w:val="32"/>
        </w:rPr>
        <w:t>经信厅申请</w:t>
      </w:r>
      <w:proofErr w:type="gramEnd"/>
      <w:r>
        <w:rPr>
          <w:rFonts w:ascii="仿宋" w:eastAsia="仿宋" w:hAnsi="仿宋" w:hint="eastAsia"/>
          <w:sz w:val="32"/>
          <w:szCs w:val="32"/>
        </w:rPr>
        <w:t>四川省地方标准。</w:t>
      </w:r>
    </w:p>
    <w:p w14:paraId="0DF65548" w14:textId="77777777" w:rsidR="00AC60F5" w:rsidRDefault="00000000">
      <w:pPr>
        <w:ind w:firstLine="420"/>
        <w:rPr>
          <w:rFonts w:ascii="楷体-简" w:eastAsia="楷体-简" w:hAnsi="楷体-简"/>
          <w:sz w:val="32"/>
          <w:szCs w:val="32"/>
        </w:rPr>
      </w:pPr>
      <w:r>
        <w:rPr>
          <w:rFonts w:ascii="楷体-简" w:eastAsia="楷体-简" w:hAnsi="楷体-简"/>
          <w:sz w:val="32"/>
          <w:szCs w:val="32"/>
        </w:rPr>
        <w:t>2.</w:t>
      </w:r>
      <w:r>
        <w:rPr>
          <w:rFonts w:ascii="楷体-简" w:eastAsia="楷体-简" w:hAnsi="楷体-简" w:hint="eastAsia"/>
          <w:sz w:val="32"/>
          <w:szCs w:val="32"/>
        </w:rPr>
        <w:t>标准立项</w:t>
      </w:r>
    </w:p>
    <w:p w14:paraId="3E326EAB" w14:textId="77777777" w:rsidR="00AC60F5" w:rsidRDefault="00000000">
      <w:pPr>
        <w:ind w:firstLine="420"/>
        <w:rPr>
          <w:rFonts w:ascii="仿宋" w:eastAsia="仿宋" w:hAnsi="仿宋"/>
          <w:sz w:val="32"/>
          <w:szCs w:val="32"/>
        </w:rPr>
      </w:pPr>
      <w:r>
        <w:rPr>
          <w:rFonts w:ascii="仿宋" w:eastAsia="仿宋" w:hAnsi="仿宋" w:hint="eastAsia"/>
          <w:sz w:val="32"/>
          <w:szCs w:val="32"/>
        </w:rPr>
        <w:lastRenderedPageBreak/>
        <w:t xml:space="preserve"> </w:t>
      </w:r>
      <w:r>
        <w:rPr>
          <w:rFonts w:ascii="仿宋" w:eastAsia="仿宋" w:hAnsi="仿宋"/>
          <w:sz w:val="32"/>
          <w:szCs w:val="32"/>
        </w:rPr>
        <w:t xml:space="preserve"> 2022</w:t>
      </w:r>
      <w:r>
        <w:rPr>
          <w:rFonts w:ascii="仿宋" w:eastAsia="仿宋" w:hAnsi="仿宋" w:hint="eastAsia"/>
          <w:sz w:val="32"/>
          <w:szCs w:val="32"/>
        </w:rPr>
        <w:t>年3月-</w:t>
      </w:r>
      <w:r>
        <w:rPr>
          <w:rFonts w:ascii="仿宋" w:eastAsia="仿宋" w:hAnsi="仿宋"/>
          <w:sz w:val="32"/>
          <w:szCs w:val="32"/>
        </w:rPr>
        <w:t>6</w:t>
      </w:r>
      <w:r>
        <w:rPr>
          <w:rFonts w:ascii="仿宋" w:eastAsia="仿宋" w:hAnsi="仿宋" w:hint="eastAsia"/>
          <w:sz w:val="32"/>
          <w:szCs w:val="32"/>
        </w:rPr>
        <w:t>月，本项目经评审答辩通过。2</w:t>
      </w:r>
      <w:r>
        <w:rPr>
          <w:rFonts w:ascii="仿宋" w:eastAsia="仿宋" w:hAnsi="仿宋"/>
          <w:sz w:val="32"/>
          <w:szCs w:val="32"/>
        </w:rPr>
        <w:t>022</w:t>
      </w:r>
      <w:r>
        <w:rPr>
          <w:rFonts w:ascii="仿宋" w:eastAsia="仿宋" w:hAnsi="仿宋" w:hint="eastAsia"/>
          <w:sz w:val="32"/>
          <w:szCs w:val="32"/>
        </w:rPr>
        <w:t>年6月，四川省市场监督管理局关于下达</w:t>
      </w:r>
      <w:r>
        <w:rPr>
          <w:rFonts w:ascii="仿宋" w:eastAsia="仿宋" w:hAnsi="仿宋"/>
          <w:sz w:val="32"/>
          <w:szCs w:val="32"/>
        </w:rPr>
        <w:t>2022年度地方标准制修订项目立项计划（第三批）的通知（</w:t>
      </w:r>
      <w:proofErr w:type="gramStart"/>
      <w:r>
        <w:rPr>
          <w:rFonts w:ascii="仿宋" w:eastAsia="仿宋" w:hAnsi="仿宋"/>
          <w:sz w:val="32"/>
          <w:szCs w:val="32"/>
        </w:rPr>
        <w:t>川市监函</w:t>
      </w:r>
      <w:proofErr w:type="gramEnd"/>
      <w:r>
        <w:rPr>
          <w:rFonts w:ascii="仿宋" w:eastAsia="仿宋" w:hAnsi="仿宋"/>
          <w:sz w:val="32"/>
          <w:szCs w:val="32"/>
        </w:rPr>
        <w:t>[2022]357号）</w:t>
      </w:r>
      <w:r>
        <w:rPr>
          <w:rFonts w:ascii="仿宋" w:eastAsia="仿宋" w:hAnsi="仿宋" w:hint="eastAsia"/>
          <w:sz w:val="32"/>
          <w:szCs w:val="32"/>
        </w:rPr>
        <w:t>，本项目正式立项，起草小组根据相关要求进行标准研制。</w:t>
      </w:r>
    </w:p>
    <w:p w14:paraId="2FCC62D9" w14:textId="77777777" w:rsidR="00AC60F5" w:rsidRDefault="00000000">
      <w:pPr>
        <w:ind w:firstLine="42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标准研制</w:t>
      </w:r>
    </w:p>
    <w:p w14:paraId="4EF8F8AC" w14:textId="77777777" w:rsidR="00AC60F5" w:rsidRDefault="00000000">
      <w:pPr>
        <w:ind w:firstLine="420"/>
        <w:rPr>
          <w:rFonts w:ascii="仿宋" w:eastAsia="仿宋" w:hAnsi="仿宋"/>
          <w:sz w:val="32"/>
          <w:szCs w:val="32"/>
        </w:rPr>
      </w:pPr>
      <w:r>
        <w:rPr>
          <w:rFonts w:ascii="仿宋" w:eastAsia="仿宋" w:hAnsi="仿宋" w:hint="eastAsia"/>
          <w:sz w:val="32"/>
          <w:szCs w:val="32"/>
        </w:rPr>
        <w:t xml:space="preserve"> 起草小组根据国内外行业情况，检索相关资料讨论确定技术方案和标准要求条款，于2</w:t>
      </w:r>
      <w:r>
        <w:rPr>
          <w:rFonts w:ascii="仿宋" w:eastAsia="仿宋" w:hAnsi="仿宋"/>
          <w:sz w:val="32"/>
          <w:szCs w:val="32"/>
        </w:rPr>
        <w:t>023</w:t>
      </w:r>
      <w:r>
        <w:rPr>
          <w:rFonts w:ascii="仿宋" w:eastAsia="仿宋" w:hAnsi="仿宋" w:hint="eastAsia"/>
          <w:sz w:val="32"/>
          <w:szCs w:val="32"/>
        </w:rPr>
        <w:t>年3月形成标准草案。研制期间经过多伦会议讨论、交流，对医用供体猪病源筛查清单、代孕母猪病原控制及部分可能通过血胎屏障垂直传播的病原微生物类型进行深入研究和复核，于2</w:t>
      </w:r>
      <w:r>
        <w:rPr>
          <w:rFonts w:ascii="仿宋" w:eastAsia="仿宋" w:hAnsi="仿宋"/>
          <w:sz w:val="32"/>
          <w:szCs w:val="32"/>
        </w:rPr>
        <w:t>023</w:t>
      </w:r>
      <w:r>
        <w:rPr>
          <w:rFonts w:ascii="仿宋" w:eastAsia="仿宋" w:hAnsi="仿宋" w:hint="eastAsia"/>
          <w:sz w:val="32"/>
          <w:szCs w:val="32"/>
        </w:rPr>
        <w:t>年</w:t>
      </w:r>
      <w:r>
        <w:rPr>
          <w:rFonts w:ascii="仿宋" w:eastAsia="仿宋" w:hAnsi="仿宋"/>
          <w:sz w:val="32"/>
          <w:szCs w:val="32"/>
        </w:rPr>
        <w:t>9</w:t>
      </w:r>
      <w:r>
        <w:rPr>
          <w:rFonts w:ascii="仿宋" w:eastAsia="仿宋" w:hAnsi="仿宋" w:hint="eastAsia"/>
          <w:sz w:val="32"/>
          <w:szCs w:val="32"/>
        </w:rPr>
        <w:t>月形成标准征求意见稿和编制说明。</w:t>
      </w:r>
    </w:p>
    <w:p w14:paraId="4068B028" w14:textId="77777777" w:rsidR="00AC60F5" w:rsidRDefault="00000000">
      <w:pPr>
        <w:ind w:firstLine="420"/>
        <w:rPr>
          <w:rFonts w:ascii="仿宋" w:eastAsia="仿宋" w:hAnsi="仿宋"/>
          <w:sz w:val="32"/>
          <w:szCs w:val="32"/>
        </w:rPr>
      </w:pPr>
      <w:r>
        <w:rPr>
          <w:rFonts w:ascii="仿宋" w:eastAsia="仿宋" w:hAnsi="仿宋" w:hint="eastAsia"/>
          <w:sz w:val="32"/>
          <w:szCs w:val="32"/>
        </w:rPr>
        <w:t>4</w:t>
      </w:r>
      <w:r>
        <w:rPr>
          <w:rFonts w:ascii="仿宋" w:eastAsia="仿宋" w:hAnsi="仿宋"/>
          <w:sz w:val="32"/>
          <w:szCs w:val="32"/>
        </w:rPr>
        <w:t>.</w:t>
      </w:r>
      <w:r>
        <w:rPr>
          <w:rFonts w:ascii="仿宋" w:eastAsia="仿宋" w:hAnsi="仿宋" w:hint="eastAsia"/>
          <w:sz w:val="32"/>
          <w:szCs w:val="32"/>
        </w:rPr>
        <w:t>标准征求意见</w:t>
      </w:r>
    </w:p>
    <w:p w14:paraId="0B3AC7ED" w14:textId="77777777" w:rsidR="00AC60F5" w:rsidRDefault="00000000">
      <w:pPr>
        <w:ind w:firstLine="420"/>
        <w:rPr>
          <w:rFonts w:ascii="仿宋" w:eastAsia="仿宋" w:hAnsi="仿宋"/>
          <w:sz w:val="32"/>
          <w:szCs w:val="32"/>
        </w:rPr>
      </w:pPr>
      <w:r>
        <w:rPr>
          <w:rFonts w:ascii="仿宋" w:eastAsia="仿宋" w:hAnsi="仿宋" w:hint="eastAsia"/>
          <w:sz w:val="32"/>
          <w:szCs w:val="32"/>
        </w:rPr>
        <w:t>起草组于2</w:t>
      </w:r>
      <w:r>
        <w:rPr>
          <w:rFonts w:ascii="仿宋" w:eastAsia="仿宋" w:hAnsi="仿宋"/>
          <w:sz w:val="32"/>
          <w:szCs w:val="32"/>
        </w:rPr>
        <w:t>023</w:t>
      </w:r>
      <w:r>
        <w:rPr>
          <w:rFonts w:ascii="仿宋" w:eastAsia="仿宋" w:hAnsi="仿宋" w:hint="eastAsia"/>
          <w:sz w:val="32"/>
          <w:szCs w:val="32"/>
        </w:rPr>
        <w:t>年</w:t>
      </w:r>
      <w:r>
        <w:rPr>
          <w:rFonts w:ascii="仿宋" w:eastAsia="仿宋" w:hAnsi="仿宋"/>
          <w:sz w:val="32"/>
          <w:szCs w:val="32"/>
        </w:rPr>
        <w:t>9</w:t>
      </w:r>
      <w:r>
        <w:rPr>
          <w:rFonts w:ascii="仿宋" w:eastAsia="仿宋" w:hAnsi="仿宋" w:hint="eastAsia"/>
          <w:sz w:val="32"/>
          <w:szCs w:val="32"/>
        </w:rPr>
        <w:t>月-</w:t>
      </w:r>
      <w:r>
        <w:rPr>
          <w:rFonts w:ascii="仿宋" w:eastAsia="仿宋" w:hAnsi="仿宋"/>
          <w:sz w:val="32"/>
          <w:szCs w:val="32"/>
        </w:rPr>
        <w:t>2023</w:t>
      </w:r>
      <w:r>
        <w:rPr>
          <w:rFonts w:ascii="仿宋" w:eastAsia="仿宋" w:hAnsi="仿宋" w:hint="eastAsia"/>
          <w:sz w:val="32"/>
          <w:szCs w:val="32"/>
        </w:rPr>
        <w:t>年1</w:t>
      </w:r>
      <w:r>
        <w:rPr>
          <w:rFonts w:ascii="仿宋" w:eastAsia="仿宋" w:hAnsi="仿宋"/>
          <w:sz w:val="32"/>
          <w:szCs w:val="32"/>
        </w:rPr>
        <w:t>1</w:t>
      </w:r>
      <w:r>
        <w:rPr>
          <w:rFonts w:ascii="仿宋" w:eastAsia="仿宋" w:hAnsi="仿宋" w:hint="eastAsia"/>
          <w:sz w:val="32"/>
          <w:szCs w:val="32"/>
        </w:rPr>
        <w:t>月就本项目征求意见稿在起草单位官方网站、生化检测标委会</w:t>
      </w:r>
      <w:proofErr w:type="gramStart"/>
      <w:r>
        <w:rPr>
          <w:rFonts w:ascii="仿宋" w:eastAsia="仿宋" w:hAnsi="仿宋" w:hint="eastAsia"/>
          <w:sz w:val="32"/>
          <w:szCs w:val="32"/>
        </w:rPr>
        <w:t>微信公众号</w:t>
      </w:r>
      <w:proofErr w:type="gramEnd"/>
      <w:r>
        <w:rPr>
          <w:rFonts w:ascii="仿宋" w:eastAsia="仿宋" w:hAnsi="仿宋" w:hint="eastAsia"/>
          <w:sz w:val="32"/>
          <w:szCs w:val="32"/>
        </w:rPr>
        <w:t>、</w:t>
      </w:r>
      <w:proofErr w:type="gramStart"/>
      <w:r>
        <w:rPr>
          <w:rFonts w:ascii="仿宋" w:eastAsia="仿宋" w:hAnsi="仿宋" w:hint="eastAsia"/>
          <w:sz w:val="32"/>
          <w:szCs w:val="32"/>
        </w:rPr>
        <w:t>医用猪专委</w:t>
      </w:r>
      <w:proofErr w:type="gramEnd"/>
      <w:r>
        <w:rPr>
          <w:rFonts w:ascii="仿宋" w:eastAsia="仿宋" w:hAnsi="仿宋" w:hint="eastAsia"/>
          <w:sz w:val="32"/>
          <w:szCs w:val="32"/>
        </w:rPr>
        <w:t>会、国际异种器官移植学会专家学者、行业领域相关专家学者等相关利益方广泛征求意见。截止</w:t>
      </w:r>
      <w:r>
        <w:rPr>
          <w:rFonts w:ascii="仿宋" w:eastAsia="仿宋" w:hAnsi="仿宋"/>
          <w:sz w:val="32"/>
          <w:szCs w:val="32"/>
        </w:rPr>
        <w:t>2023</w:t>
      </w:r>
      <w:r>
        <w:rPr>
          <w:rFonts w:ascii="仿宋" w:eastAsia="仿宋" w:hAnsi="仿宋" w:hint="eastAsia"/>
          <w:sz w:val="32"/>
          <w:szCs w:val="32"/>
        </w:rPr>
        <w:t>年</w:t>
      </w:r>
      <w:r>
        <w:rPr>
          <w:rFonts w:ascii="仿宋" w:eastAsia="仿宋" w:hAnsi="仿宋"/>
          <w:sz w:val="32"/>
          <w:szCs w:val="32"/>
        </w:rPr>
        <w:t>12</w:t>
      </w:r>
      <w:r>
        <w:rPr>
          <w:rFonts w:ascii="仿宋" w:eastAsia="仿宋" w:hAnsi="仿宋" w:hint="eastAsia"/>
          <w:sz w:val="32"/>
          <w:szCs w:val="32"/>
        </w:rPr>
        <w:t>月，收到</w:t>
      </w:r>
      <w:r>
        <w:rPr>
          <w:rFonts w:ascii="仿宋" w:eastAsia="仿宋" w:hAnsi="仿宋"/>
          <w:sz w:val="32"/>
          <w:szCs w:val="32"/>
        </w:rPr>
        <w:t>18</w:t>
      </w:r>
      <w:r>
        <w:rPr>
          <w:rFonts w:ascii="仿宋" w:eastAsia="仿宋" w:hAnsi="仿宋" w:hint="eastAsia"/>
          <w:sz w:val="32"/>
          <w:szCs w:val="32"/>
        </w:rPr>
        <w:t xml:space="preserve">个单位意见建议回函，详见意见建议汇总表。 </w:t>
      </w:r>
    </w:p>
    <w:p w14:paraId="691476F5" w14:textId="77777777" w:rsidR="00AC60F5" w:rsidRDefault="00000000">
      <w:pPr>
        <w:ind w:firstLine="420"/>
        <w:rPr>
          <w:rFonts w:ascii="黑体" w:eastAsia="黑体" w:hAnsi="黑体"/>
          <w:sz w:val="32"/>
          <w:szCs w:val="32"/>
        </w:rPr>
      </w:pPr>
      <w:r>
        <w:rPr>
          <w:rFonts w:ascii="黑体" w:eastAsia="黑体" w:hAnsi="黑体" w:hint="eastAsia"/>
          <w:sz w:val="32"/>
          <w:szCs w:val="32"/>
        </w:rPr>
        <w:t xml:space="preserve">四 </w:t>
      </w:r>
      <w:r>
        <w:rPr>
          <w:rFonts w:ascii="黑体" w:eastAsia="黑体" w:hAnsi="黑体"/>
          <w:sz w:val="32"/>
          <w:szCs w:val="32"/>
        </w:rPr>
        <w:t>制定标准的原则和依据，与现行法律、法规、标准的关系</w:t>
      </w:r>
    </w:p>
    <w:p w14:paraId="5124871E" w14:textId="77777777" w:rsidR="00AC60F5" w:rsidRDefault="00000000" w:rsidP="003E3790">
      <w:pPr>
        <w:ind w:firstLineChars="200" w:firstLine="64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本标准的制定遵守《中华人民共和国标准化法》、《四川省地方标准管理办法》的要求，结合四川本地生猪生产实际，细化技术内容，以实现医用供体猪生产的标准化、规范</w:t>
      </w:r>
      <w:r>
        <w:rPr>
          <w:rFonts w:ascii="仿宋" w:eastAsia="仿宋" w:hAnsi="仿宋" w:cs="Times New Roman" w:hint="eastAsia"/>
          <w:color w:val="000000"/>
          <w:kern w:val="0"/>
          <w:sz w:val="32"/>
          <w:szCs w:val="32"/>
        </w:rPr>
        <w:lastRenderedPageBreak/>
        <w:t>化。</w:t>
      </w:r>
    </w:p>
    <w:p w14:paraId="01607C3E" w14:textId="77777777" w:rsidR="00AC60F5" w:rsidRDefault="00000000" w:rsidP="003E3790">
      <w:pPr>
        <w:ind w:firstLineChars="200" w:firstLine="64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目前国内关于医用供体猪的相关标准较少，且与本项目相比标准的适用范围不同。如湖南省的</w:t>
      </w:r>
      <w:r>
        <w:rPr>
          <w:rFonts w:ascii="仿宋" w:eastAsia="仿宋" w:hAnsi="仿宋" w:cs="Times New Roman"/>
          <w:color w:val="000000"/>
          <w:kern w:val="0"/>
          <w:sz w:val="32"/>
          <w:szCs w:val="32"/>
        </w:rPr>
        <w:t xml:space="preserve">DB43/T959《异种移植用无指定病原体（Designated Pathogen </w:t>
      </w:r>
      <w:proofErr w:type="spellStart"/>
      <w:r>
        <w:rPr>
          <w:rFonts w:ascii="仿宋" w:eastAsia="仿宋" w:hAnsi="仿宋" w:cs="Times New Roman"/>
          <w:color w:val="000000"/>
          <w:kern w:val="0"/>
          <w:sz w:val="32"/>
          <w:szCs w:val="32"/>
        </w:rPr>
        <w:t>Free,DPF</w:t>
      </w:r>
      <w:proofErr w:type="spellEnd"/>
      <w:r>
        <w:rPr>
          <w:rFonts w:ascii="仿宋" w:eastAsia="仿宋" w:hAnsi="仿宋" w:cs="Times New Roman"/>
          <w:color w:val="000000"/>
          <w:kern w:val="0"/>
          <w:sz w:val="32"/>
          <w:szCs w:val="32"/>
        </w:rPr>
        <w:t>）医用供体猪》系列地方标准，相关标准涉及医用供体猪微生物学监测</w:t>
      </w:r>
      <w:r>
        <w:rPr>
          <w:rFonts w:ascii="仿宋" w:eastAsia="仿宋" w:hAnsi="仿宋" w:cs="Times New Roman" w:hint="eastAsia"/>
          <w:color w:val="000000"/>
          <w:kern w:val="0"/>
          <w:sz w:val="32"/>
          <w:szCs w:val="32"/>
        </w:rPr>
        <w:t>，但对于医用供体猪DPF设施病原微生物净化与控制方面</w:t>
      </w:r>
      <w:r>
        <w:rPr>
          <w:rFonts w:ascii="仿宋" w:eastAsia="仿宋" w:hAnsi="仿宋" w:cs="Times New Roman"/>
          <w:color w:val="000000"/>
          <w:kern w:val="0"/>
          <w:sz w:val="32"/>
          <w:szCs w:val="32"/>
        </w:rPr>
        <w:t>并未涉及</w:t>
      </w:r>
      <w:r>
        <w:rPr>
          <w:rFonts w:ascii="仿宋" w:eastAsia="仿宋" w:hAnsi="仿宋" w:cs="Times New Roman" w:hint="eastAsia"/>
          <w:color w:val="000000"/>
          <w:kern w:val="0"/>
          <w:sz w:val="32"/>
          <w:szCs w:val="32"/>
        </w:rPr>
        <w:t>。重庆市的</w:t>
      </w:r>
      <w:r>
        <w:rPr>
          <w:rFonts w:ascii="仿宋" w:eastAsia="仿宋" w:hAnsi="仿宋" w:cs="Times New Roman"/>
          <w:color w:val="000000"/>
          <w:kern w:val="0"/>
          <w:sz w:val="32"/>
          <w:szCs w:val="32"/>
        </w:rPr>
        <w:t>DB50/T1044</w:t>
      </w:r>
      <w:r>
        <w:rPr>
          <w:rFonts w:ascii="仿宋" w:eastAsia="仿宋" w:hAnsi="仿宋" w:cs="Times New Roman" w:hint="eastAsia"/>
          <w:color w:val="000000"/>
          <w:kern w:val="0"/>
          <w:sz w:val="32"/>
          <w:szCs w:val="32"/>
        </w:rPr>
        <w:t>《</w:t>
      </w:r>
      <w:r>
        <w:rPr>
          <w:rFonts w:ascii="仿宋" w:eastAsia="仿宋" w:hAnsi="仿宋" w:cs="Times New Roman"/>
          <w:color w:val="000000"/>
          <w:kern w:val="0"/>
          <w:sz w:val="32"/>
          <w:szCs w:val="32"/>
        </w:rPr>
        <w:t>无菌(Germ-</w:t>
      </w:r>
      <w:proofErr w:type="spellStart"/>
      <w:r>
        <w:rPr>
          <w:rFonts w:ascii="仿宋" w:eastAsia="仿宋" w:hAnsi="仿宋" w:cs="Times New Roman"/>
          <w:color w:val="000000"/>
          <w:kern w:val="0"/>
          <w:sz w:val="32"/>
          <w:szCs w:val="32"/>
        </w:rPr>
        <w:t>free,GF</w:t>
      </w:r>
      <w:proofErr w:type="spellEnd"/>
      <w:r>
        <w:rPr>
          <w:rFonts w:ascii="仿宋" w:eastAsia="仿宋" w:hAnsi="仿宋" w:cs="Times New Roman"/>
          <w:color w:val="000000"/>
          <w:kern w:val="0"/>
          <w:sz w:val="32"/>
          <w:szCs w:val="32"/>
        </w:rPr>
        <w:t>)猪微生物学监测技术规范</w:t>
      </w:r>
      <w:r>
        <w:rPr>
          <w:rFonts w:ascii="仿宋" w:eastAsia="仿宋" w:hAnsi="仿宋" w:cs="Times New Roman" w:hint="eastAsia"/>
          <w:color w:val="000000"/>
          <w:kern w:val="0"/>
          <w:sz w:val="32"/>
          <w:szCs w:val="32"/>
        </w:rPr>
        <w:t>》，但标准的适用范围不同，未考虑人猪共患病原的控制。</w:t>
      </w:r>
    </w:p>
    <w:p w14:paraId="6D8B110A" w14:textId="77777777" w:rsidR="00AC60F5" w:rsidRDefault="00AC60F5">
      <w:pPr>
        <w:spacing w:line="440" w:lineRule="exact"/>
        <w:ind w:firstLineChars="200" w:firstLine="640"/>
        <w:rPr>
          <w:rFonts w:ascii="仿宋" w:eastAsia="仿宋" w:hAnsi="仿宋" w:cs="Times New Roman"/>
          <w:color w:val="000000"/>
          <w:kern w:val="0"/>
          <w:sz w:val="32"/>
          <w:szCs w:val="32"/>
        </w:rPr>
      </w:pPr>
    </w:p>
    <w:p w14:paraId="0B19A785" w14:textId="77777777" w:rsidR="00AC60F5" w:rsidRDefault="00000000">
      <w:pPr>
        <w:ind w:firstLine="420"/>
        <w:rPr>
          <w:rFonts w:ascii="黑体" w:eastAsia="黑体" w:hAnsi="黑体"/>
          <w:sz w:val="32"/>
          <w:szCs w:val="32"/>
        </w:rPr>
      </w:pPr>
      <w:r>
        <w:rPr>
          <w:rFonts w:ascii="黑体" w:eastAsia="黑体" w:hAnsi="黑体" w:hint="eastAsia"/>
          <w:sz w:val="32"/>
          <w:szCs w:val="32"/>
        </w:rPr>
        <w:t xml:space="preserve">五 </w:t>
      </w:r>
      <w:r>
        <w:rPr>
          <w:rFonts w:ascii="黑体" w:eastAsia="黑体" w:hAnsi="黑体"/>
          <w:sz w:val="32"/>
          <w:szCs w:val="32"/>
        </w:rPr>
        <w:t>主要条款的说明</w:t>
      </w:r>
    </w:p>
    <w:p w14:paraId="723C5422" w14:textId="77777777" w:rsidR="00AC60F5" w:rsidRDefault="00000000" w:rsidP="003E3790">
      <w:pPr>
        <w:ind w:firstLineChars="200" w:firstLine="640"/>
        <w:rPr>
          <w:rFonts w:ascii="仿宋" w:eastAsia="仿宋" w:hAnsi="仿宋" w:cs="Times New Roman"/>
          <w:color w:val="000000"/>
          <w:kern w:val="0"/>
          <w:sz w:val="32"/>
          <w:szCs w:val="32"/>
        </w:rPr>
      </w:pPr>
      <w:r>
        <w:rPr>
          <w:rFonts w:ascii="仿宋" w:eastAsia="仿宋" w:hAnsi="仿宋" w:cs="Times New Roman"/>
          <w:color w:val="000000"/>
          <w:kern w:val="0"/>
          <w:sz w:val="32"/>
          <w:szCs w:val="32"/>
        </w:rPr>
        <w:t>食用的生猪养殖的微生物法规针对的是常见的人类细菌种类，包括李斯</w:t>
      </w:r>
      <w:proofErr w:type="gramStart"/>
      <w:r>
        <w:rPr>
          <w:rFonts w:ascii="仿宋" w:eastAsia="仿宋" w:hAnsi="仿宋" w:cs="Times New Roman"/>
          <w:color w:val="000000"/>
          <w:kern w:val="0"/>
          <w:sz w:val="32"/>
          <w:szCs w:val="32"/>
        </w:rPr>
        <w:t>特</w:t>
      </w:r>
      <w:proofErr w:type="gramEnd"/>
      <w:r>
        <w:rPr>
          <w:rFonts w:ascii="仿宋" w:eastAsia="仿宋" w:hAnsi="仿宋" w:cs="Times New Roman"/>
          <w:color w:val="000000"/>
          <w:kern w:val="0"/>
          <w:sz w:val="32"/>
          <w:szCs w:val="32"/>
        </w:rPr>
        <w:t>菌、沙门氏菌、</w:t>
      </w:r>
      <w:proofErr w:type="gramStart"/>
      <w:r>
        <w:rPr>
          <w:rFonts w:ascii="仿宋" w:eastAsia="仿宋" w:hAnsi="仿宋" w:cs="Times New Roman"/>
          <w:color w:val="000000"/>
          <w:kern w:val="0"/>
          <w:sz w:val="32"/>
          <w:szCs w:val="32"/>
        </w:rPr>
        <w:t>产志贺</w:t>
      </w:r>
      <w:proofErr w:type="gramEnd"/>
      <w:r>
        <w:rPr>
          <w:rFonts w:ascii="仿宋" w:eastAsia="仿宋" w:hAnsi="仿宋" w:cs="Times New Roman"/>
          <w:color w:val="000000"/>
          <w:kern w:val="0"/>
          <w:sz w:val="32"/>
          <w:szCs w:val="32"/>
        </w:rPr>
        <w:t>毒素的大肠杆菌、耶尔森菌、</w:t>
      </w:r>
      <w:proofErr w:type="gramStart"/>
      <w:r>
        <w:rPr>
          <w:rFonts w:ascii="仿宋" w:eastAsia="仿宋" w:hAnsi="仿宋" w:cs="Times New Roman"/>
          <w:color w:val="000000"/>
          <w:kern w:val="0"/>
          <w:sz w:val="32"/>
          <w:szCs w:val="32"/>
        </w:rPr>
        <w:t>气单胞</w:t>
      </w:r>
      <w:proofErr w:type="gramEnd"/>
      <w:r>
        <w:rPr>
          <w:rFonts w:ascii="仿宋" w:eastAsia="仿宋" w:hAnsi="仿宋" w:cs="Times New Roman"/>
          <w:color w:val="000000"/>
          <w:kern w:val="0"/>
          <w:sz w:val="32"/>
          <w:szCs w:val="32"/>
        </w:rPr>
        <w:t>菌和弯曲杆菌，以及罐头产品中的肉毒杆菌毒素通过标准的兽医实践，包括接种疫苗，将其他病原体排除在种畜中。其他猪生物医学产品(例如，心脏瓣膜)是通过照射或暴露于戊二醛或甲醛的方式消毒的。</w:t>
      </w:r>
    </w:p>
    <w:p w14:paraId="0F748CBF" w14:textId="0C80C0C8" w:rsidR="00AC60F5" w:rsidRDefault="00000000" w:rsidP="003E3790">
      <w:pPr>
        <w:ind w:firstLineChars="200" w:firstLine="64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而医用供体猪的生产和饲养</w:t>
      </w:r>
      <w:r>
        <w:rPr>
          <w:rFonts w:ascii="仿宋" w:eastAsia="仿宋" w:hAnsi="仿宋" w:cs="Times New Roman"/>
          <w:color w:val="000000"/>
          <w:kern w:val="0"/>
          <w:sz w:val="32"/>
          <w:szCs w:val="32"/>
        </w:rPr>
        <w:t>需要排除更大范围的潜在病原体</w:t>
      </w:r>
      <w:r>
        <w:rPr>
          <w:rFonts w:ascii="仿宋" w:eastAsia="仿宋" w:hAnsi="仿宋" w:cs="Times New Roman" w:hint="eastAsia"/>
          <w:color w:val="000000"/>
          <w:kern w:val="0"/>
          <w:sz w:val="32"/>
          <w:szCs w:val="32"/>
        </w:rPr>
        <w:t>，这需要</w:t>
      </w:r>
      <w:r>
        <w:rPr>
          <w:rFonts w:ascii="仿宋" w:eastAsia="仿宋" w:hAnsi="仿宋" w:cs="Times New Roman"/>
          <w:color w:val="000000"/>
          <w:kern w:val="0"/>
          <w:sz w:val="32"/>
          <w:szCs w:val="32"/>
        </w:rPr>
        <w:t>临床经验的</w:t>
      </w:r>
      <w:r>
        <w:rPr>
          <w:rFonts w:ascii="仿宋" w:eastAsia="仿宋" w:hAnsi="仿宋" w:cs="Times New Roman" w:hint="eastAsia"/>
          <w:color w:val="000000"/>
          <w:kern w:val="0"/>
          <w:sz w:val="32"/>
          <w:szCs w:val="32"/>
        </w:rPr>
        <w:t>支持</w:t>
      </w:r>
      <w:r>
        <w:rPr>
          <w:rFonts w:ascii="仿宋" w:eastAsia="仿宋" w:hAnsi="仿宋" w:cs="Times New Roman"/>
          <w:color w:val="000000"/>
          <w:kern w:val="0"/>
          <w:sz w:val="32"/>
          <w:szCs w:val="32"/>
        </w:rPr>
        <w:t>。</w:t>
      </w:r>
      <w:r w:rsidRPr="00F208AC">
        <w:rPr>
          <w:rFonts w:ascii="仿宋" w:eastAsia="仿宋" w:hAnsi="仿宋" w:cs="Times New Roman"/>
          <w:color w:val="000000"/>
          <w:kern w:val="0"/>
          <w:sz w:val="32"/>
          <w:szCs w:val="32"/>
        </w:rPr>
        <w:t>已公布的临床试验指南</w:t>
      </w:r>
      <w:r>
        <w:rPr>
          <w:rFonts w:ascii="仿宋" w:eastAsia="仿宋" w:hAnsi="仿宋" w:cs="Times New Roman"/>
          <w:color w:val="000000"/>
          <w:kern w:val="0"/>
          <w:sz w:val="32"/>
          <w:szCs w:val="32"/>
        </w:rPr>
        <w:t>要求筛选</w:t>
      </w:r>
      <w:r>
        <w:rPr>
          <w:rFonts w:ascii="仿宋" w:eastAsia="仿宋" w:hAnsi="仿宋" w:cs="Times New Roman" w:hint="eastAsia"/>
          <w:color w:val="000000"/>
          <w:kern w:val="0"/>
          <w:sz w:val="32"/>
          <w:szCs w:val="32"/>
        </w:rPr>
        <w:t>病原微生物</w:t>
      </w:r>
      <w:r>
        <w:rPr>
          <w:rFonts w:ascii="仿宋" w:eastAsia="仿宋" w:hAnsi="仿宋" w:cs="Times New Roman"/>
          <w:color w:val="000000"/>
          <w:kern w:val="0"/>
          <w:sz w:val="32"/>
          <w:szCs w:val="32"/>
        </w:rPr>
        <w:t>，以确保动物健康，尽可能不存在猪源</w:t>
      </w:r>
      <w:proofErr w:type="gramStart"/>
      <w:r>
        <w:rPr>
          <w:rFonts w:ascii="仿宋" w:eastAsia="仿宋" w:hAnsi="仿宋" w:cs="Times New Roman"/>
          <w:color w:val="000000"/>
          <w:kern w:val="0"/>
          <w:sz w:val="32"/>
          <w:szCs w:val="32"/>
        </w:rPr>
        <w:t>性人类</w:t>
      </w:r>
      <w:proofErr w:type="gramEnd"/>
      <w:r>
        <w:rPr>
          <w:rFonts w:ascii="仿宋" w:eastAsia="仿宋" w:hAnsi="仿宋" w:cs="Times New Roman"/>
          <w:color w:val="000000"/>
          <w:kern w:val="0"/>
          <w:sz w:val="32"/>
          <w:szCs w:val="32"/>
        </w:rPr>
        <w:t>病原。</w:t>
      </w:r>
      <w:r>
        <w:rPr>
          <w:rFonts w:ascii="仿宋" w:eastAsia="仿宋" w:hAnsi="仿宋" w:cs="Times New Roman" w:hint="eastAsia"/>
          <w:color w:val="000000"/>
          <w:kern w:val="0"/>
          <w:sz w:val="32"/>
          <w:szCs w:val="32"/>
        </w:rPr>
        <w:t>此外，其生产还需要管控</w:t>
      </w:r>
      <w:r>
        <w:rPr>
          <w:rFonts w:ascii="仿宋" w:eastAsia="仿宋" w:hAnsi="仿宋" w:cs="Times New Roman"/>
          <w:color w:val="000000"/>
          <w:kern w:val="0"/>
          <w:sz w:val="32"/>
          <w:szCs w:val="32"/>
        </w:rPr>
        <w:t>饮食</w:t>
      </w:r>
      <w:r>
        <w:rPr>
          <w:rFonts w:ascii="仿宋" w:eastAsia="仿宋" w:hAnsi="仿宋" w:cs="Times New Roman" w:hint="eastAsia"/>
          <w:color w:val="000000"/>
          <w:kern w:val="0"/>
          <w:sz w:val="32"/>
          <w:szCs w:val="32"/>
        </w:rPr>
        <w:t>微生物限度</w:t>
      </w:r>
      <w:r>
        <w:rPr>
          <w:rFonts w:ascii="仿宋" w:eastAsia="仿宋" w:hAnsi="仿宋" w:cs="Times New Roman"/>
          <w:color w:val="000000"/>
          <w:kern w:val="0"/>
          <w:sz w:val="32"/>
          <w:szCs w:val="32"/>
        </w:rPr>
        <w:t>，</w:t>
      </w:r>
      <w:r>
        <w:rPr>
          <w:rFonts w:ascii="仿宋" w:eastAsia="仿宋" w:hAnsi="仿宋" w:cs="Times New Roman" w:hint="eastAsia"/>
          <w:color w:val="000000"/>
          <w:kern w:val="0"/>
          <w:sz w:val="32"/>
          <w:szCs w:val="32"/>
        </w:rPr>
        <w:t>且</w:t>
      </w:r>
      <w:r>
        <w:rPr>
          <w:rFonts w:ascii="仿宋" w:eastAsia="仿宋" w:hAnsi="仿宋" w:cs="Times New Roman"/>
          <w:color w:val="000000"/>
          <w:kern w:val="0"/>
          <w:sz w:val="32"/>
          <w:szCs w:val="32"/>
        </w:rPr>
        <w:t>不含哺乳动物蛋白质</w:t>
      </w:r>
      <w:r w:rsidRPr="00F208AC">
        <w:rPr>
          <w:rFonts w:ascii="仿宋" w:eastAsia="仿宋" w:hAnsi="仿宋" w:cs="Times New Roman" w:hint="eastAsia"/>
          <w:color w:val="000000"/>
          <w:kern w:val="0"/>
          <w:sz w:val="32"/>
          <w:szCs w:val="32"/>
        </w:rPr>
        <w:t>（</w:t>
      </w:r>
      <w:proofErr w:type="gramStart"/>
      <w:r w:rsidRPr="00F208AC">
        <w:rPr>
          <w:rFonts w:ascii="仿宋" w:eastAsia="仿宋" w:hAnsi="仿宋" w:cs="Times New Roman" w:hint="eastAsia"/>
          <w:color w:val="000000"/>
          <w:kern w:val="0"/>
          <w:sz w:val="32"/>
          <w:szCs w:val="32"/>
        </w:rPr>
        <w:t>朊</w:t>
      </w:r>
      <w:proofErr w:type="gramEnd"/>
      <w:r w:rsidRPr="00F208AC">
        <w:rPr>
          <w:rFonts w:ascii="仿宋" w:eastAsia="仿宋" w:hAnsi="仿宋" w:cs="Times New Roman" w:hint="eastAsia"/>
          <w:color w:val="000000"/>
          <w:kern w:val="0"/>
          <w:sz w:val="32"/>
          <w:szCs w:val="32"/>
        </w:rPr>
        <w:t>病毒）</w:t>
      </w:r>
      <w:r w:rsidRPr="00F208AC">
        <w:rPr>
          <w:rFonts w:ascii="仿宋" w:eastAsia="仿宋" w:hAnsi="仿宋" w:cs="Times New Roman"/>
          <w:color w:val="000000"/>
          <w:kern w:val="0"/>
          <w:sz w:val="32"/>
          <w:szCs w:val="32"/>
        </w:rPr>
        <w:t>，以及</w:t>
      </w:r>
      <w:r w:rsidRPr="00F208AC">
        <w:rPr>
          <w:rFonts w:ascii="仿宋" w:eastAsia="仿宋" w:hAnsi="仿宋" w:cs="Times New Roman" w:hint="eastAsia"/>
          <w:color w:val="000000"/>
          <w:kern w:val="0"/>
          <w:sz w:val="32"/>
          <w:szCs w:val="32"/>
        </w:rPr>
        <w:t>在屏障环境中饲养（</w:t>
      </w:r>
      <w:r w:rsidRPr="00F208AC">
        <w:rPr>
          <w:rFonts w:ascii="仿宋" w:eastAsia="仿宋" w:hAnsi="仿宋" w:cs="Times New Roman"/>
          <w:color w:val="000000"/>
          <w:kern w:val="0"/>
          <w:sz w:val="32"/>
          <w:szCs w:val="32"/>
        </w:rPr>
        <w:t>防</w:t>
      </w:r>
      <w:r w:rsidRPr="00F208AC">
        <w:rPr>
          <w:rFonts w:ascii="仿宋" w:eastAsia="仿宋" w:hAnsi="仿宋" w:cs="Times New Roman"/>
          <w:color w:val="000000"/>
          <w:kern w:val="0"/>
          <w:sz w:val="32"/>
          <w:szCs w:val="32"/>
        </w:rPr>
        <w:lastRenderedPageBreak/>
        <w:t>止饲养员、其他猪或其他动物(包括野生啮齿类动物、鸟类和两栖动物)意外引入猪或人类病原体</w:t>
      </w:r>
      <w:r w:rsidRPr="00F208AC">
        <w:rPr>
          <w:rFonts w:ascii="仿宋" w:eastAsia="仿宋" w:hAnsi="仿宋" w:cs="Times New Roman" w:hint="eastAsia"/>
          <w:color w:val="000000"/>
          <w:kern w:val="0"/>
          <w:sz w:val="32"/>
          <w:szCs w:val="32"/>
        </w:rPr>
        <w:t>），</w:t>
      </w:r>
      <w:r w:rsidRPr="00F208AC">
        <w:rPr>
          <w:rFonts w:ascii="仿宋" w:eastAsia="仿宋" w:hAnsi="仿宋" w:cs="Times New Roman"/>
          <w:color w:val="000000"/>
          <w:kern w:val="0"/>
          <w:sz w:val="32"/>
          <w:szCs w:val="32"/>
        </w:rPr>
        <w:t>常规抗菌药物使用受到限制。</w:t>
      </w:r>
      <w:proofErr w:type="gramStart"/>
      <w:r w:rsidRPr="00F208AC">
        <w:rPr>
          <w:rFonts w:ascii="仿宋" w:eastAsia="仿宋" w:hAnsi="仿宋" w:cs="Times New Roman" w:hint="eastAsia"/>
          <w:color w:val="000000"/>
          <w:kern w:val="0"/>
          <w:sz w:val="32"/>
          <w:szCs w:val="32"/>
        </w:rPr>
        <w:t>初代的</w:t>
      </w:r>
      <w:proofErr w:type="gramEnd"/>
      <w:r w:rsidRPr="00F208AC">
        <w:rPr>
          <w:rFonts w:ascii="仿宋" w:eastAsia="仿宋" w:hAnsi="仿宋" w:cs="Times New Roman" w:hint="eastAsia"/>
          <w:color w:val="000000"/>
          <w:kern w:val="0"/>
          <w:sz w:val="32"/>
          <w:szCs w:val="32"/>
        </w:rPr>
        <w:t>医用猪供体需要通过</w:t>
      </w:r>
      <w:r w:rsidR="003E3790" w:rsidRPr="00F208AC">
        <w:rPr>
          <w:rFonts w:ascii="仿宋" w:eastAsia="仿宋" w:hAnsi="仿宋" w:cs="Times New Roman" w:hint="eastAsia"/>
          <w:kern w:val="0"/>
          <w:sz w:val="32"/>
          <w:szCs w:val="32"/>
        </w:rPr>
        <w:t>剖</w:t>
      </w:r>
      <w:r w:rsidRPr="00F208AC">
        <w:rPr>
          <w:rFonts w:ascii="仿宋" w:eastAsia="仿宋" w:hAnsi="仿宋" w:cs="Times New Roman" w:hint="eastAsia"/>
          <w:color w:val="000000"/>
          <w:kern w:val="0"/>
          <w:sz w:val="32"/>
          <w:szCs w:val="32"/>
        </w:rPr>
        <w:t>腹产手术进行病原微生物净化</w:t>
      </w:r>
      <w:r w:rsidRPr="00F208AC">
        <w:rPr>
          <w:rFonts w:ascii="仿宋" w:eastAsia="仿宋" w:hAnsi="仿宋" w:cs="Times New Roman"/>
          <w:color w:val="000000"/>
          <w:kern w:val="0"/>
          <w:sz w:val="32"/>
          <w:szCs w:val="32"/>
        </w:rPr>
        <w:t>。</w:t>
      </w:r>
      <w:r w:rsidR="00614270" w:rsidRPr="00F208AC">
        <w:rPr>
          <w:rFonts w:ascii="仿宋" w:eastAsia="仿宋" w:hAnsi="仿宋" w:cs="Times New Roman"/>
          <w:color w:val="000000"/>
          <w:kern w:val="0"/>
          <w:sz w:val="32"/>
          <w:szCs w:val="32"/>
          <w:vertAlign w:val="superscript"/>
        </w:rPr>
        <w:t>[3</w:t>
      </w:r>
      <w:r w:rsidRPr="00F208AC">
        <w:rPr>
          <w:rFonts w:ascii="仿宋" w:eastAsia="仿宋" w:hAnsi="仿宋" w:cs="Times New Roman"/>
          <w:color w:val="000000"/>
          <w:kern w:val="0"/>
          <w:sz w:val="32"/>
          <w:szCs w:val="32"/>
          <w:vertAlign w:val="superscript"/>
        </w:rPr>
        <w:t>-</w:t>
      </w:r>
      <w:r w:rsidR="003E3790" w:rsidRPr="00F208AC">
        <w:rPr>
          <w:rFonts w:ascii="仿宋" w:eastAsia="仿宋" w:hAnsi="仿宋" w:cs="Times New Roman"/>
          <w:color w:val="000000"/>
          <w:kern w:val="0"/>
          <w:sz w:val="32"/>
          <w:szCs w:val="32"/>
          <w:vertAlign w:val="superscript"/>
        </w:rPr>
        <w:t>7</w:t>
      </w:r>
      <w:r w:rsidR="00614270" w:rsidRPr="00F208AC">
        <w:rPr>
          <w:rFonts w:ascii="仿宋" w:eastAsia="仿宋" w:hAnsi="仿宋" w:cs="Times New Roman"/>
          <w:color w:val="000000"/>
          <w:kern w:val="0"/>
          <w:sz w:val="32"/>
          <w:szCs w:val="32"/>
          <w:vertAlign w:val="superscript"/>
        </w:rPr>
        <w:t>]</w:t>
      </w:r>
    </w:p>
    <w:p w14:paraId="0548408D" w14:textId="6467D14F" w:rsidR="00AC60F5" w:rsidRDefault="00000000" w:rsidP="003E3790">
      <w:pPr>
        <w:ind w:firstLineChars="200" w:firstLine="64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我们依据异体移植和</w:t>
      </w:r>
      <w:r>
        <w:rPr>
          <w:rFonts w:ascii="仿宋" w:eastAsia="仿宋" w:hAnsi="仿宋" w:cs="Times New Roman"/>
          <w:color w:val="000000"/>
          <w:kern w:val="0"/>
          <w:sz w:val="32"/>
          <w:szCs w:val="32"/>
        </w:rPr>
        <w:t>猪到灵长类异种移植的免疫抑制患者的经验拟定</w:t>
      </w:r>
      <w:r>
        <w:rPr>
          <w:rFonts w:ascii="仿宋" w:eastAsia="仿宋" w:hAnsi="仿宋" w:cs="Times New Roman" w:hint="eastAsia"/>
          <w:color w:val="000000"/>
          <w:kern w:val="0"/>
          <w:sz w:val="32"/>
          <w:szCs w:val="32"/>
        </w:rPr>
        <w:t>了医用猪病原微生物检测清单</w:t>
      </w:r>
      <w:r>
        <w:rPr>
          <w:rFonts w:ascii="仿宋" w:eastAsia="仿宋" w:hAnsi="仿宋" w:cs="Times New Roman"/>
          <w:color w:val="000000"/>
          <w:kern w:val="0"/>
          <w:sz w:val="32"/>
          <w:szCs w:val="32"/>
        </w:rPr>
        <w:t>。</w:t>
      </w:r>
      <w:r>
        <w:rPr>
          <w:rFonts w:ascii="仿宋" w:eastAsia="仿宋" w:hAnsi="仿宋" w:cs="Times New Roman" w:hint="eastAsia"/>
          <w:color w:val="000000"/>
          <w:kern w:val="0"/>
          <w:sz w:val="32"/>
          <w:szCs w:val="32"/>
        </w:rPr>
        <w:t>用于</w:t>
      </w:r>
      <w:r>
        <w:rPr>
          <w:rFonts w:ascii="仿宋" w:eastAsia="仿宋" w:hAnsi="仿宋" w:cs="Times New Roman"/>
          <w:color w:val="000000"/>
          <w:kern w:val="0"/>
          <w:sz w:val="32"/>
          <w:szCs w:val="32"/>
        </w:rPr>
        <w:t>对猪群进行潜在移植病原体的检测为“指定无病原体”状态提供了基础</w:t>
      </w:r>
      <w:r w:rsidR="00614270" w:rsidRPr="00F208AC">
        <w:rPr>
          <w:rFonts w:ascii="仿宋" w:eastAsia="仿宋" w:hAnsi="仿宋" w:cs="Times New Roman"/>
          <w:kern w:val="0"/>
          <w:sz w:val="32"/>
          <w:szCs w:val="32"/>
          <w:vertAlign w:val="superscript"/>
        </w:rPr>
        <w:t>[1</w:t>
      </w:r>
      <w:r w:rsidR="00CD3C6F" w:rsidRPr="00F208AC">
        <w:rPr>
          <w:rFonts w:ascii="仿宋" w:eastAsia="仿宋" w:hAnsi="仿宋" w:cs="Times New Roman" w:hint="eastAsia"/>
          <w:kern w:val="0"/>
          <w:sz w:val="32"/>
          <w:szCs w:val="32"/>
          <w:vertAlign w:val="superscript"/>
        </w:rPr>
        <w:t>-</w:t>
      </w:r>
      <w:r w:rsidRPr="00F208AC">
        <w:rPr>
          <w:rFonts w:ascii="仿宋" w:eastAsia="仿宋" w:hAnsi="仿宋" w:cs="Times New Roman"/>
          <w:kern w:val="0"/>
          <w:sz w:val="32"/>
          <w:szCs w:val="32"/>
          <w:vertAlign w:val="superscript"/>
        </w:rPr>
        <w:t>2,</w:t>
      </w:r>
      <w:r w:rsidR="00CD3C6F" w:rsidRPr="00F208AC">
        <w:rPr>
          <w:rFonts w:ascii="仿宋" w:eastAsia="仿宋" w:hAnsi="仿宋" w:cs="Times New Roman"/>
          <w:kern w:val="0"/>
          <w:sz w:val="32"/>
          <w:szCs w:val="32"/>
          <w:vertAlign w:val="superscript"/>
        </w:rPr>
        <w:t>8</w:t>
      </w:r>
      <w:r w:rsidRPr="00F208AC">
        <w:rPr>
          <w:rFonts w:ascii="仿宋" w:eastAsia="仿宋" w:hAnsi="仿宋" w:cs="Times New Roman"/>
          <w:kern w:val="0"/>
          <w:sz w:val="32"/>
          <w:szCs w:val="32"/>
          <w:vertAlign w:val="superscript"/>
        </w:rPr>
        <w:t>-10</w:t>
      </w:r>
      <w:r w:rsidR="00614270" w:rsidRPr="00F208AC">
        <w:rPr>
          <w:rFonts w:ascii="仿宋" w:eastAsia="仿宋" w:hAnsi="仿宋" w:cs="Times New Roman"/>
          <w:kern w:val="0"/>
          <w:sz w:val="32"/>
          <w:szCs w:val="32"/>
          <w:vertAlign w:val="superscript"/>
        </w:rPr>
        <w:t>]</w:t>
      </w:r>
      <w:r>
        <w:rPr>
          <w:rFonts w:ascii="仿宋" w:eastAsia="仿宋" w:hAnsi="仿宋" w:cs="Times New Roman" w:hint="eastAsia"/>
          <w:color w:val="000000"/>
          <w:kern w:val="0"/>
          <w:sz w:val="32"/>
          <w:szCs w:val="32"/>
        </w:rPr>
        <w:t>：现阶段，医用供体猪病原微生物监测项目为</w:t>
      </w:r>
      <w:r>
        <w:rPr>
          <w:rFonts w:ascii="仿宋" w:eastAsia="仿宋" w:hAnsi="仿宋" w:cs="Times New Roman"/>
          <w:color w:val="000000"/>
          <w:kern w:val="0"/>
          <w:sz w:val="32"/>
          <w:szCs w:val="32"/>
        </w:rPr>
        <w:t>31</w:t>
      </w:r>
      <w:r>
        <w:rPr>
          <w:rFonts w:ascii="仿宋" w:eastAsia="仿宋" w:hAnsi="仿宋" w:cs="Times New Roman" w:hint="eastAsia"/>
          <w:color w:val="000000"/>
          <w:kern w:val="0"/>
          <w:sz w:val="32"/>
          <w:szCs w:val="32"/>
        </w:rPr>
        <w:t>项（病毒1</w:t>
      </w:r>
      <w:r>
        <w:rPr>
          <w:rFonts w:ascii="仿宋" w:eastAsia="仿宋" w:hAnsi="仿宋" w:cs="Times New Roman"/>
          <w:color w:val="000000"/>
          <w:kern w:val="0"/>
          <w:sz w:val="32"/>
          <w:szCs w:val="32"/>
        </w:rPr>
        <w:t>9</w:t>
      </w:r>
      <w:r>
        <w:rPr>
          <w:rFonts w:ascii="仿宋" w:eastAsia="仿宋" w:hAnsi="仿宋" w:cs="Times New Roman" w:hint="eastAsia"/>
          <w:color w:val="000000"/>
          <w:kern w:val="0"/>
          <w:sz w:val="32"/>
          <w:szCs w:val="32"/>
        </w:rPr>
        <w:t>项、细菌</w:t>
      </w:r>
      <w:r>
        <w:rPr>
          <w:rFonts w:ascii="仿宋" w:eastAsia="仿宋" w:hAnsi="仿宋" w:cs="Times New Roman"/>
          <w:color w:val="000000"/>
          <w:kern w:val="0"/>
          <w:sz w:val="32"/>
          <w:szCs w:val="32"/>
        </w:rPr>
        <w:t>8</w:t>
      </w:r>
      <w:r>
        <w:rPr>
          <w:rFonts w:ascii="仿宋" w:eastAsia="仿宋" w:hAnsi="仿宋" w:cs="Times New Roman" w:hint="eastAsia"/>
          <w:color w:val="000000"/>
          <w:kern w:val="0"/>
          <w:sz w:val="32"/>
          <w:szCs w:val="32"/>
        </w:rPr>
        <w:t>项、寄生虫</w:t>
      </w:r>
      <w:r>
        <w:rPr>
          <w:rFonts w:ascii="仿宋" w:eastAsia="仿宋" w:hAnsi="仿宋" w:cs="Times New Roman"/>
          <w:color w:val="000000"/>
          <w:kern w:val="0"/>
          <w:sz w:val="32"/>
          <w:szCs w:val="32"/>
        </w:rPr>
        <w:t>4</w:t>
      </w:r>
      <w:r>
        <w:rPr>
          <w:rFonts w:ascii="仿宋" w:eastAsia="仿宋" w:hAnsi="仿宋" w:cs="Times New Roman" w:hint="eastAsia"/>
          <w:color w:val="000000"/>
          <w:kern w:val="0"/>
          <w:sz w:val="32"/>
          <w:szCs w:val="32"/>
        </w:rPr>
        <w:t>项）。</w:t>
      </w:r>
    </w:p>
    <w:p w14:paraId="3FE10770" w14:textId="77777777" w:rsidR="00AC60F5" w:rsidRDefault="00000000">
      <w:pPr>
        <w:pStyle w:val="a7"/>
        <w:ind w:firstLine="420"/>
        <w:jc w:val="center"/>
      </w:pPr>
      <w:r>
        <w:rPr>
          <w:rFonts w:hint="eastAsia"/>
        </w:rPr>
        <w:t>表1 病原微生物检测目录</w:t>
      </w:r>
    </w:p>
    <w:tbl>
      <w:tblPr>
        <w:tblStyle w:val="a4"/>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Caption w:val="表1 病原微生物检测目录"/>
      </w:tblPr>
      <w:tblGrid>
        <w:gridCol w:w="4102"/>
        <w:gridCol w:w="4174"/>
      </w:tblGrid>
      <w:tr w:rsidR="00AC60F5" w14:paraId="19840736" w14:textId="77777777">
        <w:trPr>
          <w:tblHeader/>
        </w:trPr>
        <w:tc>
          <w:tcPr>
            <w:tcW w:w="4785" w:type="dxa"/>
            <w:tcBorders>
              <w:top w:val="single" w:sz="12" w:space="0" w:color="auto"/>
              <w:bottom w:val="single" w:sz="12" w:space="0" w:color="auto"/>
            </w:tcBorders>
          </w:tcPr>
          <w:p w14:paraId="36E71F97" w14:textId="77777777" w:rsidR="00AC60F5" w:rsidRDefault="00000000">
            <w:pPr>
              <w:pStyle w:val="a7"/>
              <w:ind w:firstLineChars="0" w:firstLine="0"/>
              <w:jc w:val="center"/>
            </w:pPr>
            <w:r>
              <w:rPr>
                <w:rFonts w:hint="eastAsia"/>
              </w:rPr>
              <w:t>检测项目</w:t>
            </w:r>
          </w:p>
        </w:tc>
        <w:tc>
          <w:tcPr>
            <w:tcW w:w="4785" w:type="dxa"/>
            <w:tcBorders>
              <w:top w:val="single" w:sz="12" w:space="0" w:color="auto"/>
              <w:bottom w:val="single" w:sz="12" w:space="0" w:color="auto"/>
            </w:tcBorders>
          </w:tcPr>
          <w:p w14:paraId="5BB3BDC5" w14:textId="77777777" w:rsidR="00AC60F5" w:rsidRDefault="00000000">
            <w:pPr>
              <w:pStyle w:val="a7"/>
              <w:ind w:firstLineChars="0" w:firstLine="0"/>
              <w:jc w:val="center"/>
            </w:pPr>
            <w:r>
              <w:rPr>
                <w:rFonts w:hint="eastAsia"/>
              </w:rPr>
              <w:t>检测方法</w:t>
            </w:r>
          </w:p>
        </w:tc>
      </w:tr>
      <w:tr w:rsidR="00AC60F5" w14:paraId="41E55048" w14:textId="77777777">
        <w:tc>
          <w:tcPr>
            <w:tcW w:w="9570" w:type="dxa"/>
            <w:gridSpan w:val="2"/>
            <w:tcBorders>
              <w:top w:val="single" w:sz="12" w:space="0" w:color="auto"/>
            </w:tcBorders>
          </w:tcPr>
          <w:p w14:paraId="79155185" w14:textId="77777777" w:rsidR="00AC60F5" w:rsidRDefault="00000000">
            <w:pPr>
              <w:pStyle w:val="a7"/>
              <w:ind w:firstLineChars="0" w:firstLine="0"/>
              <w:jc w:val="center"/>
              <w:rPr>
                <w:szCs w:val="21"/>
              </w:rPr>
            </w:pPr>
            <w:r>
              <w:rPr>
                <w:rFonts w:hint="eastAsia"/>
                <w:szCs w:val="21"/>
              </w:rPr>
              <w:t>病毒</w:t>
            </w:r>
          </w:p>
        </w:tc>
      </w:tr>
      <w:tr w:rsidR="00AC60F5" w14:paraId="795658AC" w14:textId="77777777">
        <w:tc>
          <w:tcPr>
            <w:tcW w:w="4785" w:type="dxa"/>
            <w:vAlign w:val="center"/>
          </w:tcPr>
          <w:p w14:paraId="1545A277" w14:textId="77777777" w:rsidR="00AC60F5" w:rsidRDefault="00000000">
            <w:pPr>
              <w:pStyle w:val="a7"/>
              <w:ind w:firstLineChars="0" w:firstLine="0"/>
              <w:jc w:val="center"/>
              <w:rPr>
                <w:szCs w:val="21"/>
              </w:rPr>
            </w:pPr>
            <w:r>
              <w:rPr>
                <w:rFonts w:ascii="等线" w:eastAsia="等线" w:hAnsi="等线" w:hint="eastAsia"/>
                <w:color w:val="000000"/>
                <w:szCs w:val="21"/>
              </w:rPr>
              <w:t>非洲猪瘟病毒</w:t>
            </w:r>
          </w:p>
        </w:tc>
        <w:tc>
          <w:tcPr>
            <w:tcW w:w="4785" w:type="dxa"/>
            <w:vAlign w:val="center"/>
          </w:tcPr>
          <w:p w14:paraId="2B766D93" w14:textId="77777777" w:rsidR="00AC60F5" w:rsidRDefault="00000000">
            <w:pPr>
              <w:pStyle w:val="a7"/>
              <w:ind w:firstLineChars="0" w:firstLine="0"/>
              <w:jc w:val="center"/>
              <w:rPr>
                <w:szCs w:val="21"/>
              </w:rPr>
            </w:pPr>
            <w:r>
              <w:rPr>
                <w:rFonts w:ascii="等线" w:eastAsia="等线" w:hAnsi="等线" w:hint="eastAsia"/>
                <w:color w:val="000000"/>
                <w:szCs w:val="21"/>
              </w:rPr>
              <w:t>GB/T 18648</w:t>
            </w:r>
          </w:p>
        </w:tc>
      </w:tr>
      <w:tr w:rsidR="00AC60F5" w14:paraId="27F173B7" w14:textId="77777777">
        <w:tc>
          <w:tcPr>
            <w:tcW w:w="4785" w:type="dxa"/>
            <w:vAlign w:val="center"/>
          </w:tcPr>
          <w:p w14:paraId="0094A823" w14:textId="77777777" w:rsidR="00AC60F5" w:rsidRDefault="00000000">
            <w:pPr>
              <w:pStyle w:val="a7"/>
              <w:ind w:firstLineChars="0" w:firstLine="0"/>
              <w:jc w:val="center"/>
              <w:rPr>
                <w:szCs w:val="21"/>
              </w:rPr>
            </w:pPr>
            <w:r>
              <w:rPr>
                <w:rFonts w:ascii="等线" w:eastAsia="等线" w:hAnsi="等线" w:hint="eastAsia"/>
                <w:color w:val="000000"/>
                <w:szCs w:val="21"/>
              </w:rPr>
              <w:t>口蹄疫病毒</w:t>
            </w:r>
          </w:p>
        </w:tc>
        <w:tc>
          <w:tcPr>
            <w:tcW w:w="4785" w:type="dxa"/>
            <w:vAlign w:val="center"/>
          </w:tcPr>
          <w:p w14:paraId="6202FEAF" w14:textId="77777777" w:rsidR="00AC60F5" w:rsidRDefault="00000000">
            <w:pPr>
              <w:pStyle w:val="a7"/>
              <w:ind w:firstLineChars="0" w:firstLine="0"/>
              <w:jc w:val="center"/>
              <w:rPr>
                <w:szCs w:val="21"/>
              </w:rPr>
            </w:pPr>
            <w:r>
              <w:rPr>
                <w:rFonts w:ascii="等线" w:eastAsia="等线" w:hAnsi="等线" w:hint="eastAsia"/>
                <w:color w:val="000000"/>
                <w:szCs w:val="21"/>
              </w:rPr>
              <w:t>GB/T 18935</w:t>
            </w:r>
          </w:p>
        </w:tc>
      </w:tr>
      <w:tr w:rsidR="00AC60F5" w14:paraId="43D40B30" w14:textId="77777777">
        <w:tc>
          <w:tcPr>
            <w:tcW w:w="4785" w:type="dxa"/>
            <w:vAlign w:val="center"/>
          </w:tcPr>
          <w:p w14:paraId="74F1073F" w14:textId="77777777" w:rsidR="00AC60F5" w:rsidRDefault="00000000">
            <w:pPr>
              <w:pStyle w:val="a7"/>
              <w:ind w:firstLineChars="0" w:firstLine="0"/>
              <w:jc w:val="center"/>
              <w:rPr>
                <w:szCs w:val="21"/>
              </w:rPr>
            </w:pPr>
            <w:r>
              <w:rPr>
                <w:rFonts w:ascii="等线" w:eastAsia="等线" w:hAnsi="等线" w:hint="eastAsia"/>
                <w:color w:val="000000"/>
                <w:szCs w:val="21"/>
              </w:rPr>
              <w:t>日本乙型脑炎病毒</w:t>
            </w:r>
          </w:p>
        </w:tc>
        <w:tc>
          <w:tcPr>
            <w:tcW w:w="4785" w:type="dxa"/>
            <w:vAlign w:val="center"/>
          </w:tcPr>
          <w:p w14:paraId="5DAFFEEF" w14:textId="77777777" w:rsidR="00AC60F5" w:rsidRDefault="00000000">
            <w:pPr>
              <w:pStyle w:val="a7"/>
              <w:ind w:firstLineChars="0" w:firstLine="0"/>
              <w:jc w:val="center"/>
              <w:rPr>
                <w:szCs w:val="21"/>
              </w:rPr>
            </w:pPr>
            <w:r>
              <w:rPr>
                <w:rFonts w:ascii="等线" w:eastAsia="等线" w:hAnsi="等线" w:hint="eastAsia"/>
                <w:color w:val="000000"/>
                <w:szCs w:val="21"/>
              </w:rPr>
              <w:t>GB/T 18638</w:t>
            </w:r>
          </w:p>
        </w:tc>
      </w:tr>
      <w:tr w:rsidR="00AC60F5" w14:paraId="20FAA6B4" w14:textId="77777777">
        <w:tc>
          <w:tcPr>
            <w:tcW w:w="4785" w:type="dxa"/>
            <w:vAlign w:val="center"/>
          </w:tcPr>
          <w:p w14:paraId="38BE0DA6" w14:textId="77777777" w:rsidR="00AC60F5" w:rsidRDefault="00000000">
            <w:pPr>
              <w:pStyle w:val="a7"/>
              <w:ind w:firstLineChars="0" w:firstLine="0"/>
              <w:jc w:val="center"/>
              <w:rPr>
                <w:szCs w:val="21"/>
              </w:rPr>
            </w:pPr>
            <w:r>
              <w:rPr>
                <w:rFonts w:ascii="等线" w:eastAsia="等线" w:hAnsi="等线" w:hint="eastAsia"/>
                <w:color w:val="000000"/>
                <w:szCs w:val="21"/>
              </w:rPr>
              <w:t>伪狂犬病毒</w:t>
            </w:r>
          </w:p>
        </w:tc>
        <w:tc>
          <w:tcPr>
            <w:tcW w:w="4785" w:type="dxa"/>
            <w:vAlign w:val="center"/>
          </w:tcPr>
          <w:p w14:paraId="6E1E71A5" w14:textId="77777777" w:rsidR="00AC60F5" w:rsidRDefault="00000000">
            <w:pPr>
              <w:pStyle w:val="a7"/>
              <w:ind w:firstLineChars="0" w:firstLine="0"/>
              <w:jc w:val="center"/>
              <w:rPr>
                <w:szCs w:val="21"/>
              </w:rPr>
            </w:pPr>
            <w:r>
              <w:rPr>
                <w:rFonts w:ascii="等线" w:eastAsia="等线" w:hAnsi="等线" w:hint="eastAsia"/>
                <w:color w:val="000000"/>
                <w:szCs w:val="21"/>
              </w:rPr>
              <w:t>GB/T 18641</w:t>
            </w:r>
          </w:p>
        </w:tc>
      </w:tr>
      <w:tr w:rsidR="00AC60F5" w14:paraId="0EA0334F" w14:textId="77777777">
        <w:tc>
          <w:tcPr>
            <w:tcW w:w="4785" w:type="dxa"/>
            <w:vAlign w:val="center"/>
          </w:tcPr>
          <w:p w14:paraId="4ADA0043" w14:textId="77777777" w:rsidR="00AC60F5" w:rsidRDefault="00000000">
            <w:pPr>
              <w:pStyle w:val="a7"/>
              <w:ind w:firstLineChars="0" w:firstLine="0"/>
              <w:jc w:val="center"/>
              <w:rPr>
                <w:szCs w:val="21"/>
              </w:rPr>
            </w:pPr>
            <w:r>
              <w:rPr>
                <w:rFonts w:ascii="等线" w:eastAsia="等线" w:hAnsi="等线" w:hint="eastAsia"/>
                <w:color w:val="000000"/>
                <w:szCs w:val="21"/>
              </w:rPr>
              <w:t>猪传染性胃肠炎病毒</w:t>
            </w:r>
          </w:p>
        </w:tc>
        <w:tc>
          <w:tcPr>
            <w:tcW w:w="4785" w:type="dxa"/>
            <w:vAlign w:val="center"/>
          </w:tcPr>
          <w:p w14:paraId="2848DF03" w14:textId="77777777" w:rsidR="00AC60F5" w:rsidRDefault="00000000">
            <w:pPr>
              <w:pStyle w:val="a7"/>
              <w:ind w:firstLineChars="0" w:firstLine="0"/>
              <w:jc w:val="center"/>
              <w:rPr>
                <w:szCs w:val="21"/>
              </w:rPr>
            </w:pPr>
            <w:r>
              <w:rPr>
                <w:rFonts w:ascii="等线" w:eastAsia="等线" w:hAnsi="等线" w:hint="eastAsia"/>
                <w:color w:val="000000"/>
                <w:szCs w:val="21"/>
              </w:rPr>
              <w:t>NY/T 548</w:t>
            </w:r>
          </w:p>
        </w:tc>
      </w:tr>
      <w:tr w:rsidR="00AC60F5" w14:paraId="7B0B0DCA" w14:textId="77777777">
        <w:tc>
          <w:tcPr>
            <w:tcW w:w="4785" w:type="dxa"/>
            <w:vAlign w:val="center"/>
          </w:tcPr>
          <w:p w14:paraId="32DD2089" w14:textId="77777777" w:rsidR="00AC60F5" w:rsidRDefault="00000000">
            <w:pPr>
              <w:pStyle w:val="a7"/>
              <w:ind w:firstLineChars="0" w:firstLine="0"/>
              <w:jc w:val="center"/>
              <w:rPr>
                <w:szCs w:val="21"/>
              </w:rPr>
            </w:pPr>
            <w:r>
              <w:rPr>
                <w:rFonts w:ascii="等线" w:eastAsia="等线" w:hAnsi="等线" w:hint="eastAsia"/>
                <w:color w:val="000000"/>
                <w:szCs w:val="21"/>
              </w:rPr>
              <w:t>猪繁殖与呼吸综合征病毒</w:t>
            </w:r>
          </w:p>
        </w:tc>
        <w:tc>
          <w:tcPr>
            <w:tcW w:w="4785" w:type="dxa"/>
            <w:vAlign w:val="center"/>
          </w:tcPr>
          <w:p w14:paraId="68360281" w14:textId="77777777" w:rsidR="00AC60F5" w:rsidRDefault="00000000">
            <w:pPr>
              <w:pStyle w:val="a7"/>
              <w:ind w:firstLineChars="0" w:firstLine="0"/>
              <w:jc w:val="center"/>
              <w:rPr>
                <w:szCs w:val="21"/>
              </w:rPr>
            </w:pPr>
            <w:r>
              <w:rPr>
                <w:rFonts w:ascii="等线" w:eastAsia="等线" w:hAnsi="等线" w:hint="eastAsia"/>
                <w:color w:val="000000"/>
                <w:szCs w:val="21"/>
              </w:rPr>
              <w:t>GB/T 35912</w:t>
            </w:r>
          </w:p>
        </w:tc>
      </w:tr>
      <w:tr w:rsidR="00AC60F5" w14:paraId="601E5B6E" w14:textId="77777777">
        <w:tc>
          <w:tcPr>
            <w:tcW w:w="4785" w:type="dxa"/>
            <w:vAlign w:val="center"/>
          </w:tcPr>
          <w:p w14:paraId="721CF30B" w14:textId="77777777" w:rsidR="00AC60F5" w:rsidRDefault="00000000">
            <w:pPr>
              <w:pStyle w:val="a7"/>
              <w:ind w:firstLineChars="0" w:firstLine="0"/>
              <w:jc w:val="center"/>
              <w:rPr>
                <w:szCs w:val="21"/>
              </w:rPr>
            </w:pPr>
            <w:r>
              <w:rPr>
                <w:rFonts w:ascii="等线" w:eastAsia="等线" w:hAnsi="等线" w:hint="eastAsia"/>
                <w:color w:val="000000"/>
                <w:szCs w:val="21"/>
              </w:rPr>
              <w:t>猪流感病毒</w:t>
            </w:r>
          </w:p>
        </w:tc>
        <w:tc>
          <w:tcPr>
            <w:tcW w:w="4785" w:type="dxa"/>
            <w:vAlign w:val="center"/>
          </w:tcPr>
          <w:p w14:paraId="5BA4E627" w14:textId="77777777" w:rsidR="00AC60F5" w:rsidRDefault="00000000">
            <w:pPr>
              <w:pStyle w:val="a7"/>
              <w:ind w:firstLineChars="0" w:firstLine="0"/>
              <w:jc w:val="center"/>
              <w:rPr>
                <w:szCs w:val="21"/>
              </w:rPr>
            </w:pPr>
            <w:r>
              <w:rPr>
                <w:rFonts w:ascii="等线" w:eastAsia="等线" w:hAnsi="等线" w:hint="eastAsia"/>
                <w:color w:val="000000"/>
                <w:szCs w:val="21"/>
              </w:rPr>
              <w:t>GB/T 27521</w:t>
            </w:r>
          </w:p>
        </w:tc>
      </w:tr>
      <w:tr w:rsidR="00AC60F5" w14:paraId="6986B5D9" w14:textId="77777777">
        <w:tc>
          <w:tcPr>
            <w:tcW w:w="4785" w:type="dxa"/>
            <w:vAlign w:val="center"/>
          </w:tcPr>
          <w:p w14:paraId="07A66F12" w14:textId="77777777" w:rsidR="00AC60F5" w:rsidRDefault="00000000">
            <w:pPr>
              <w:pStyle w:val="a7"/>
              <w:ind w:firstLineChars="0" w:firstLine="0"/>
              <w:jc w:val="center"/>
              <w:rPr>
                <w:szCs w:val="21"/>
              </w:rPr>
            </w:pPr>
            <w:r>
              <w:rPr>
                <w:rFonts w:ascii="等线" w:eastAsia="等线" w:hAnsi="等线" w:hint="eastAsia"/>
                <w:color w:val="000000"/>
                <w:szCs w:val="21"/>
              </w:rPr>
              <w:t>猪水疱病毒</w:t>
            </w:r>
          </w:p>
        </w:tc>
        <w:tc>
          <w:tcPr>
            <w:tcW w:w="4785" w:type="dxa"/>
            <w:vAlign w:val="center"/>
          </w:tcPr>
          <w:p w14:paraId="16FFAC6E" w14:textId="77777777" w:rsidR="00AC60F5" w:rsidRDefault="00000000">
            <w:pPr>
              <w:pStyle w:val="a7"/>
              <w:ind w:firstLineChars="0" w:firstLine="0"/>
              <w:jc w:val="center"/>
              <w:rPr>
                <w:szCs w:val="21"/>
              </w:rPr>
            </w:pPr>
            <w:r>
              <w:rPr>
                <w:rFonts w:ascii="等线" w:eastAsia="等线" w:hAnsi="等线" w:hint="eastAsia"/>
                <w:color w:val="000000"/>
                <w:szCs w:val="21"/>
              </w:rPr>
              <w:t>GB/T 22917</w:t>
            </w:r>
          </w:p>
        </w:tc>
      </w:tr>
      <w:tr w:rsidR="00AC60F5" w14:paraId="737DA0F8" w14:textId="77777777">
        <w:tc>
          <w:tcPr>
            <w:tcW w:w="4785" w:type="dxa"/>
            <w:vAlign w:val="center"/>
          </w:tcPr>
          <w:p w14:paraId="6FFB4761" w14:textId="77777777" w:rsidR="00AC60F5" w:rsidRDefault="00000000">
            <w:pPr>
              <w:pStyle w:val="a7"/>
              <w:ind w:firstLineChars="0" w:firstLine="0"/>
              <w:jc w:val="center"/>
              <w:rPr>
                <w:szCs w:val="21"/>
              </w:rPr>
            </w:pPr>
            <w:r>
              <w:rPr>
                <w:rFonts w:ascii="等线" w:eastAsia="等线" w:hAnsi="等线" w:hint="eastAsia"/>
                <w:color w:val="000000"/>
                <w:szCs w:val="21"/>
              </w:rPr>
              <w:t>猪瘟病毒</w:t>
            </w:r>
          </w:p>
        </w:tc>
        <w:tc>
          <w:tcPr>
            <w:tcW w:w="4785" w:type="dxa"/>
            <w:vAlign w:val="center"/>
          </w:tcPr>
          <w:p w14:paraId="15EE569E" w14:textId="77777777" w:rsidR="00AC60F5" w:rsidRDefault="00000000">
            <w:pPr>
              <w:pStyle w:val="a7"/>
              <w:ind w:firstLineChars="0" w:firstLine="0"/>
              <w:jc w:val="center"/>
              <w:rPr>
                <w:szCs w:val="21"/>
              </w:rPr>
            </w:pPr>
            <w:r>
              <w:rPr>
                <w:rFonts w:ascii="等线" w:eastAsia="等线" w:hAnsi="等线" w:hint="eastAsia"/>
                <w:color w:val="000000"/>
                <w:szCs w:val="21"/>
              </w:rPr>
              <w:t>GB/T 16551</w:t>
            </w:r>
          </w:p>
        </w:tc>
      </w:tr>
      <w:tr w:rsidR="00AC60F5" w14:paraId="0ABEDB66" w14:textId="77777777">
        <w:tc>
          <w:tcPr>
            <w:tcW w:w="4785" w:type="dxa"/>
            <w:vAlign w:val="center"/>
          </w:tcPr>
          <w:p w14:paraId="3595456D" w14:textId="77777777" w:rsidR="00AC60F5" w:rsidRDefault="00000000">
            <w:pPr>
              <w:pStyle w:val="a7"/>
              <w:ind w:firstLineChars="0" w:firstLine="0"/>
              <w:jc w:val="center"/>
              <w:rPr>
                <w:szCs w:val="21"/>
              </w:rPr>
            </w:pPr>
            <w:r>
              <w:rPr>
                <w:rFonts w:ascii="等线" w:eastAsia="等线" w:hAnsi="等线" w:hint="eastAsia"/>
                <w:color w:val="000000"/>
                <w:szCs w:val="21"/>
              </w:rPr>
              <w:t>猪戊型肝炎病毒</w:t>
            </w:r>
          </w:p>
        </w:tc>
        <w:tc>
          <w:tcPr>
            <w:tcW w:w="4785" w:type="dxa"/>
            <w:vAlign w:val="center"/>
          </w:tcPr>
          <w:p w14:paraId="3A953FD7" w14:textId="77777777" w:rsidR="00AC60F5" w:rsidRDefault="00000000">
            <w:pPr>
              <w:pStyle w:val="a7"/>
              <w:ind w:firstLineChars="0" w:firstLine="0"/>
              <w:jc w:val="center"/>
              <w:rPr>
                <w:szCs w:val="21"/>
              </w:rPr>
            </w:pPr>
            <w:r>
              <w:rPr>
                <w:rFonts w:ascii="等线" w:eastAsia="等线" w:hAnsi="等线"/>
                <w:color w:val="000000"/>
                <w:szCs w:val="21"/>
              </w:rPr>
              <w:t>WS 301</w:t>
            </w:r>
          </w:p>
        </w:tc>
      </w:tr>
      <w:tr w:rsidR="00AC60F5" w14:paraId="12143F30" w14:textId="77777777">
        <w:tc>
          <w:tcPr>
            <w:tcW w:w="4785" w:type="dxa"/>
            <w:vAlign w:val="center"/>
          </w:tcPr>
          <w:p w14:paraId="56F385AF" w14:textId="77777777" w:rsidR="00AC60F5" w:rsidRDefault="00000000">
            <w:pPr>
              <w:pStyle w:val="a7"/>
              <w:ind w:firstLineChars="0" w:firstLine="0"/>
              <w:jc w:val="center"/>
              <w:rPr>
                <w:szCs w:val="21"/>
              </w:rPr>
            </w:pPr>
            <w:r>
              <w:rPr>
                <w:rFonts w:ascii="等线" w:eastAsia="等线" w:hAnsi="等线" w:hint="eastAsia"/>
                <w:color w:val="000000"/>
                <w:szCs w:val="21"/>
              </w:rPr>
              <w:t>猪圆环病毒</w:t>
            </w:r>
          </w:p>
        </w:tc>
        <w:tc>
          <w:tcPr>
            <w:tcW w:w="4785" w:type="dxa"/>
            <w:vAlign w:val="center"/>
          </w:tcPr>
          <w:p w14:paraId="575C7C2A" w14:textId="77777777" w:rsidR="00AC60F5" w:rsidRDefault="00000000">
            <w:pPr>
              <w:pStyle w:val="a7"/>
              <w:ind w:firstLineChars="0" w:firstLine="0"/>
              <w:jc w:val="center"/>
              <w:rPr>
                <w:szCs w:val="21"/>
              </w:rPr>
            </w:pPr>
            <w:r>
              <w:rPr>
                <w:rFonts w:ascii="等线" w:eastAsia="等线" w:hAnsi="等线" w:hint="eastAsia"/>
                <w:color w:val="000000"/>
                <w:szCs w:val="21"/>
              </w:rPr>
              <w:t>GB/T 35901</w:t>
            </w:r>
          </w:p>
        </w:tc>
      </w:tr>
      <w:tr w:rsidR="00AC60F5" w14:paraId="06939F36" w14:textId="77777777">
        <w:tc>
          <w:tcPr>
            <w:tcW w:w="4785" w:type="dxa"/>
            <w:vAlign w:val="center"/>
          </w:tcPr>
          <w:p w14:paraId="2DC8C571" w14:textId="77777777" w:rsidR="00AC60F5" w:rsidRDefault="00000000">
            <w:pPr>
              <w:pStyle w:val="a7"/>
              <w:ind w:firstLineChars="0" w:firstLine="0"/>
              <w:jc w:val="center"/>
              <w:rPr>
                <w:szCs w:val="21"/>
              </w:rPr>
            </w:pPr>
            <w:r>
              <w:rPr>
                <w:rFonts w:ascii="等线" w:eastAsia="等线" w:hAnsi="等线" w:hint="eastAsia"/>
                <w:color w:val="000000"/>
                <w:szCs w:val="21"/>
              </w:rPr>
              <w:t>狂犬病毒</w:t>
            </w:r>
          </w:p>
        </w:tc>
        <w:tc>
          <w:tcPr>
            <w:tcW w:w="4785" w:type="dxa"/>
            <w:vAlign w:val="center"/>
          </w:tcPr>
          <w:p w14:paraId="0A4B51F3" w14:textId="77777777" w:rsidR="00AC60F5" w:rsidRDefault="00000000">
            <w:pPr>
              <w:pStyle w:val="a7"/>
              <w:ind w:firstLineChars="0" w:firstLine="0"/>
              <w:jc w:val="center"/>
              <w:rPr>
                <w:szCs w:val="21"/>
              </w:rPr>
            </w:pPr>
            <w:r>
              <w:rPr>
                <w:rFonts w:ascii="等线" w:eastAsia="等线" w:hAnsi="等线" w:hint="eastAsia"/>
                <w:color w:val="000000"/>
                <w:szCs w:val="21"/>
              </w:rPr>
              <w:t>GB/T 36789</w:t>
            </w:r>
          </w:p>
        </w:tc>
      </w:tr>
      <w:tr w:rsidR="00AC60F5" w14:paraId="28EA40BA" w14:textId="77777777">
        <w:tc>
          <w:tcPr>
            <w:tcW w:w="4785" w:type="dxa"/>
            <w:vAlign w:val="center"/>
          </w:tcPr>
          <w:p w14:paraId="684F9C7A" w14:textId="77777777" w:rsidR="00AC60F5" w:rsidRDefault="00000000">
            <w:pPr>
              <w:pStyle w:val="a7"/>
              <w:ind w:firstLineChars="0" w:firstLine="0"/>
              <w:jc w:val="center"/>
              <w:rPr>
                <w:szCs w:val="21"/>
              </w:rPr>
            </w:pPr>
            <w:r>
              <w:rPr>
                <w:rFonts w:ascii="等线" w:eastAsia="等线" w:hAnsi="等线" w:hint="eastAsia"/>
                <w:color w:val="000000"/>
                <w:szCs w:val="21"/>
              </w:rPr>
              <w:t>淋巴细胞性脉络丛脑膜炎病毒</w:t>
            </w:r>
          </w:p>
        </w:tc>
        <w:tc>
          <w:tcPr>
            <w:tcW w:w="4785" w:type="dxa"/>
            <w:vAlign w:val="center"/>
          </w:tcPr>
          <w:p w14:paraId="5132E78F" w14:textId="77777777" w:rsidR="00AC60F5" w:rsidRDefault="00000000">
            <w:pPr>
              <w:pStyle w:val="a7"/>
              <w:ind w:firstLineChars="0" w:firstLine="0"/>
              <w:jc w:val="center"/>
              <w:rPr>
                <w:szCs w:val="21"/>
              </w:rPr>
            </w:pPr>
            <w:r>
              <w:rPr>
                <w:rFonts w:ascii="等线" w:eastAsia="等线" w:hAnsi="等线" w:hint="eastAsia"/>
                <w:color w:val="000000"/>
                <w:szCs w:val="21"/>
              </w:rPr>
              <w:t>SN/T 4748</w:t>
            </w:r>
          </w:p>
        </w:tc>
      </w:tr>
      <w:tr w:rsidR="00AC60F5" w14:paraId="545E4F42" w14:textId="77777777">
        <w:tc>
          <w:tcPr>
            <w:tcW w:w="4785" w:type="dxa"/>
            <w:vAlign w:val="center"/>
          </w:tcPr>
          <w:p w14:paraId="3DC1E900" w14:textId="77777777" w:rsidR="00AC60F5" w:rsidRDefault="00000000">
            <w:pPr>
              <w:pStyle w:val="a7"/>
              <w:ind w:firstLineChars="0" w:firstLine="0"/>
              <w:jc w:val="center"/>
              <w:rPr>
                <w:szCs w:val="21"/>
              </w:rPr>
            </w:pPr>
            <w:r>
              <w:rPr>
                <w:rFonts w:ascii="等线" w:eastAsia="等线" w:hAnsi="等线" w:hint="eastAsia"/>
                <w:color w:val="000000"/>
                <w:szCs w:val="21"/>
              </w:rPr>
              <w:t>轮状病毒</w:t>
            </w:r>
          </w:p>
        </w:tc>
        <w:tc>
          <w:tcPr>
            <w:tcW w:w="4785" w:type="dxa"/>
            <w:vAlign w:val="center"/>
          </w:tcPr>
          <w:p w14:paraId="53147F23" w14:textId="77777777" w:rsidR="00AC60F5" w:rsidRDefault="00000000">
            <w:pPr>
              <w:pStyle w:val="a7"/>
              <w:ind w:firstLineChars="0" w:firstLine="0"/>
              <w:jc w:val="center"/>
              <w:rPr>
                <w:szCs w:val="21"/>
              </w:rPr>
            </w:pPr>
            <w:r>
              <w:rPr>
                <w:rFonts w:ascii="等线" w:eastAsia="等线" w:hAnsi="等线" w:hint="eastAsia"/>
                <w:color w:val="000000"/>
                <w:szCs w:val="21"/>
              </w:rPr>
              <w:t>SN/T 5196</w:t>
            </w:r>
          </w:p>
        </w:tc>
      </w:tr>
      <w:tr w:rsidR="00AC60F5" w14:paraId="3BFBBAB4" w14:textId="77777777">
        <w:tc>
          <w:tcPr>
            <w:tcW w:w="4785" w:type="dxa"/>
            <w:vAlign w:val="center"/>
          </w:tcPr>
          <w:p w14:paraId="4113863F" w14:textId="77777777" w:rsidR="00AC60F5" w:rsidRDefault="00000000">
            <w:pPr>
              <w:pStyle w:val="a7"/>
              <w:ind w:firstLineChars="0" w:firstLine="0"/>
              <w:jc w:val="center"/>
              <w:rPr>
                <w:szCs w:val="21"/>
              </w:rPr>
            </w:pPr>
            <w:r>
              <w:rPr>
                <w:rFonts w:ascii="等线" w:eastAsia="等线" w:hAnsi="等线" w:hint="eastAsia"/>
                <w:color w:val="000000"/>
                <w:szCs w:val="21"/>
              </w:rPr>
              <w:t>尼帕</w:t>
            </w:r>
          </w:p>
        </w:tc>
        <w:tc>
          <w:tcPr>
            <w:tcW w:w="4785" w:type="dxa"/>
            <w:vAlign w:val="center"/>
          </w:tcPr>
          <w:p w14:paraId="2511EE9D" w14:textId="77777777" w:rsidR="00AC60F5" w:rsidRDefault="00000000">
            <w:pPr>
              <w:pStyle w:val="a7"/>
              <w:ind w:firstLineChars="0" w:firstLine="0"/>
              <w:jc w:val="center"/>
              <w:rPr>
                <w:szCs w:val="21"/>
              </w:rPr>
            </w:pPr>
            <w:r>
              <w:rPr>
                <w:rFonts w:ascii="等线" w:eastAsia="等线" w:hAnsi="等线" w:hint="eastAsia"/>
                <w:color w:val="000000"/>
                <w:szCs w:val="21"/>
              </w:rPr>
              <w:t>SN/T 3954</w:t>
            </w:r>
          </w:p>
        </w:tc>
      </w:tr>
      <w:tr w:rsidR="00AC60F5" w14:paraId="0481A1BD" w14:textId="77777777">
        <w:tc>
          <w:tcPr>
            <w:tcW w:w="4785" w:type="dxa"/>
            <w:vAlign w:val="center"/>
          </w:tcPr>
          <w:p w14:paraId="433651AC" w14:textId="77777777" w:rsidR="00AC60F5" w:rsidRDefault="00000000">
            <w:pPr>
              <w:pStyle w:val="a7"/>
              <w:ind w:firstLineChars="0" w:firstLine="0"/>
              <w:jc w:val="center"/>
              <w:rPr>
                <w:szCs w:val="21"/>
              </w:rPr>
            </w:pPr>
            <w:r>
              <w:rPr>
                <w:rFonts w:ascii="等线" w:eastAsia="等线" w:hAnsi="等线" w:hint="eastAsia"/>
                <w:color w:val="000000"/>
                <w:szCs w:val="21"/>
              </w:rPr>
              <w:t>人流感病毒</w:t>
            </w:r>
          </w:p>
        </w:tc>
        <w:tc>
          <w:tcPr>
            <w:tcW w:w="4785" w:type="dxa"/>
            <w:vAlign w:val="center"/>
          </w:tcPr>
          <w:p w14:paraId="15E81BDD" w14:textId="77777777" w:rsidR="00AC60F5" w:rsidRDefault="00000000">
            <w:pPr>
              <w:pStyle w:val="a7"/>
              <w:ind w:firstLineChars="0" w:firstLine="0"/>
              <w:jc w:val="center"/>
              <w:rPr>
                <w:szCs w:val="21"/>
              </w:rPr>
            </w:pPr>
            <w:r>
              <w:rPr>
                <w:rFonts w:ascii="等线" w:eastAsia="等线" w:hAnsi="等线" w:hint="eastAsia"/>
                <w:color w:val="000000"/>
                <w:szCs w:val="21"/>
              </w:rPr>
              <w:t>WS 284</w:t>
            </w:r>
          </w:p>
        </w:tc>
      </w:tr>
      <w:tr w:rsidR="00AC60F5" w14:paraId="01E6CA33" w14:textId="77777777">
        <w:tc>
          <w:tcPr>
            <w:tcW w:w="4785" w:type="dxa"/>
            <w:vAlign w:val="center"/>
          </w:tcPr>
          <w:p w14:paraId="7C2688D4" w14:textId="77777777" w:rsidR="00AC60F5" w:rsidRDefault="00000000">
            <w:pPr>
              <w:pStyle w:val="a7"/>
              <w:ind w:firstLineChars="0" w:firstLine="0"/>
              <w:jc w:val="center"/>
              <w:rPr>
                <w:szCs w:val="21"/>
              </w:rPr>
            </w:pPr>
            <w:r>
              <w:rPr>
                <w:rFonts w:ascii="等线" w:eastAsia="等线" w:hAnsi="等线" w:hint="eastAsia"/>
                <w:color w:val="000000"/>
                <w:szCs w:val="21"/>
              </w:rPr>
              <w:t>猪细小病毒</w:t>
            </w:r>
          </w:p>
        </w:tc>
        <w:tc>
          <w:tcPr>
            <w:tcW w:w="4785" w:type="dxa"/>
            <w:vAlign w:val="center"/>
          </w:tcPr>
          <w:p w14:paraId="6D5C1D8E" w14:textId="77777777" w:rsidR="00AC60F5" w:rsidRDefault="00000000">
            <w:pPr>
              <w:pStyle w:val="a7"/>
              <w:ind w:firstLineChars="0" w:firstLine="0"/>
              <w:jc w:val="center"/>
              <w:rPr>
                <w:szCs w:val="21"/>
              </w:rPr>
            </w:pPr>
            <w:r>
              <w:rPr>
                <w:rFonts w:ascii="等线" w:eastAsia="等线" w:hAnsi="等线" w:hint="eastAsia"/>
                <w:color w:val="000000"/>
                <w:szCs w:val="21"/>
              </w:rPr>
              <w:t>SN/T 1919</w:t>
            </w:r>
          </w:p>
        </w:tc>
      </w:tr>
      <w:tr w:rsidR="00AC60F5" w14:paraId="0D560E99" w14:textId="77777777">
        <w:tc>
          <w:tcPr>
            <w:tcW w:w="4785" w:type="dxa"/>
            <w:vAlign w:val="center"/>
          </w:tcPr>
          <w:p w14:paraId="0DE7B283" w14:textId="77777777" w:rsidR="00AC60F5" w:rsidRDefault="00000000">
            <w:pPr>
              <w:pStyle w:val="a7"/>
              <w:ind w:firstLineChars="0" w:firstLine="0"/>
              <w:jc w:val="center"/>
              <w:rPr>
                <w:szCs w:val="21"/>
              </w:rPr>
            </w:pPr>
            <w:r>
              <w:rPr>
                <w:rFonts w:ascii="等线" w:eastAsia="等线" w:hAnsi="等线" w:hint="eastAsia"/>
                <w:color w:val="000000"/>
                <w:szCs w:val="21"/>
              </w:rPr>
              <w:t>猪腺病毒</w:t>
            </w:r>
          </w:p>
        </w:tc>
        <w:tc>
          <w:tcPr>
            <w:tcW w:w="4785" w:type="dxa"/>
            <w:vAlign w:val="center"/>
          </w:tcPr>
          <w:p w14:paraId="0CB816F9" w14:textId="77777777" w:rsidR="00AC60F5" w:rsidRDefault="00000000">
            <w:pPr>
              <w:pStyle w:val="a7"/>
              <w:ind w:firstLineChars="0" w:firstLine="0"/>
              <w:jc w:val="center"/>
              <w:rPr>
                <w:szCs w:val="21"/>
              </w:rPr>
            </w:pPr>
            <w:r>
              <w:rPr>
                <w:rFonts w:ascii="等线" w:eastAsia="等线" w:hAnsi="等线" w:hint="eastAsia"/>
                <w:color w:val="000000"/>
                <w:szCs w:val="21"/>
              </w:rPr>
              <w:t>SN/T 3307</w:t>
            </w:r>
          </w:p>
        </w:tc>
      </w:tr>
      <w:tr w:rsidR="00AC60F5" w14:paraId="43BBEF89" w14:textId="77777777">
        <w:tc>
          <w:tcPr>
            <w:tcW w:w="4785" w:type="dxa"/>
            <w:vAlign w:val="center"/>
          </w:tcPr>
          <w:p w14:paraId="397AC9A4" w14:textId="77777777" w:rsidR="00AC60F5" w:rsidRDefault="00000000">
            <w:pPr>
              <w:pStyle w:val="a7"/>
              <w:ind w:firstLineChars="0" w:firstLine="0"/>
              <w:jc w:val="center"/>
              <w:rPr>
                <w:szCs w:val="21"/>
              </w:rPr>
            </w:pPr>
            <w:r>
              <w:rPr>
                <w:rFonts w:ascii="等线" w:eastAsia="等线" w:hAnsi="等线" w:hint="eastAsia"/>
                <w:color w:val="000000"/>
                <w:szCs w:val="21"/>
              </w:rPr>
              <w:t>猪血凝性脑脊髓炎病毒</w:t>
            </w:r>
          </w:p>
        </w:tc>
        <w:tc>
          <w:tcPr>
            <w:tcW w:w="4785" w:type="dxa"/>
            <w:vAlign w:val="center"/>
          </w:tcPr>
          <w:p w14:paraId="36966C0D" w14:textId="77777777" w:rsidR="00AC60F5" w:rsidRDefault="00000000">
            <w:pPr>
              <w:pStyle w:val="a7"/>
              <w:ind w:firstLineChars="0" w:firstLine="0"/>
              <w:jc w:val="center"/>
              <w:rPr>
                <w:szCs w:val="21"/>
              </w:rPr>
            </w:pPr>
            <w:r>
              <w:rPr>
                <w:rFonts w:ascii="等线" w:eastAsia="等线" w:hAnsi="等线" w:hint="eastAsia"/>
                <w:color w:val="000000"/>
                <w:szCs w:val="21"/>
              </w:rPr>
              <w:t>DB22/T 3283</w:t>
            </w:r>
          </w:p>
        </w:tc>
      </w:tr>
      <w:tr w:rsidR="00AC60F5" w14:paraId="2A5B6E75" w14:textId="77777777">
        <w:tc>
          <w:tcPr>
            <w:tcW w:w="9570" w:type="dxa"/>
            <w:gridSpan w:val="2"/>
          </w:tcPr>
          <w:p w14:paraId="1BE1392F" w14:textId="77777777" w:rsidR="00AC60F5" w:rsidRDefault="00000000">
            <w:pPr>
              <w:pStyle w:val="a7"/>
              <w:ind w:firstLineChars="0" w:firstLine="0"/>
              <w:jc w:val="center"/>
              <w:rPr>
                <w:szCs w:val="21"/>
              </w:rPr>
            </w:pPr>
            <w:r>
              <w:rPr>
                <w:rFonts w:hint="eastAsia"/>
                <w:szCs w:val="21"/>
              </w:rPr>
              <w:t>细菌</w:t>
            </w:r>
          </w:p>
        </w:tc>
      </w:tr>
      <w:tr w:rsidR="00AC60F5" w14:paraId="152E5792" w14:textId="77777777">
        <w:tc>
          <w:tcPr>
            <w:tcW w:w="4785" w:type="dxa"/>
            <w:vAlign w:val="center"/>
          </w:tcPr>
          <w:p w14:paraId="10A942B1" w14:textId="77777777" w:rsidR="00AC60F5" w:rsidRDefault="00000000">
            <w:pPr>
              <w:pStyle w:val="a7"/>
              <w:ind w:firstLineChars="0" w:firstLine="0"/>
              <w:jc w:val="center"/>
              <w:rPr>
                <w:szCs w:val="21"/>
              </w:rPr>
            </w:pPr>
            <w:r>
              <w:rPr>
                <w:rFonts w:ascii="等线" w:eastAsia="等线" w:hAnsi="等线" w:hint="eastAsia"/>
                <w:color w:val="000000"/>
                <w:szCs w:val="21"/>
              </w:rPr>
              <w:t>布鲁氏菌</w:t>
            </w:r>
          </w:p>
        </w:tc>
        <w:tc>
          <w:tcPr>
            <w:tcW w:w="4785" w:type="dxa"/>
            <w:vAlign w:val="center"/>
          </w:tcPr>
          <w:p w14:paraId="48703F04" w14:textId="77777777" w:rsidR="00AC60F5" w:rsidRDefault="00000000">
            <w:pPr>
              <w:pStyle w:val="a7"/>
              <w:ind w:firstLineChars="0" w:firstLine="0"/>
              <w:jc w:val="center"/>
              <w:rPr>
                <w:szCs w:val="21"/>
              </w:rPr>
            </w:pPr>
            <w:r>
              <w:rPr>
                <w:rFonts w:ascii="等线" w:eastAsia="等线" w:hAnsi="等线" w:hint="eastAsia"/>
                <w:color w:val="000000"/>
                <w:szCs w:val="21"/>
              </w:rPr>
              <w:t>WS/T 269</w:t>
            </w:r>
          </w:p>
        </w:tc>
      </w:tr>
      <w:tr w:rsidR="00AC60F5" w14:paraId="4F61D683" w14:textId="77777777">
        <w:tc>
          <w:tcPr>
            <w:tcW w:w="4785" w:type="dxa"/>
            <w:vAlign w:val="center"/>
          </w:tcPr>
          <w:p w14:paraId="2DE22AB9" w14:textId="77777777" w:rsidR="00AC60F5" w:rsidRDefault="00000000">
            <w:pPr>
              <w:pStyle w:val="a7"/>
              <w:ind w:firstLineChars="0" w:firstLine="0"/>
              <w:jc w:val="center"/>
              <w:rPr>
                <w:szCs w:val="21"/>
              </w:rPr>
            </w:pPr>
            <w:r>
              <w:rPr>
                <w:rFonts w:ascii="等线" w:eastAsia="等线" w:hAnsi="等线" w:hint="eastAsia"/>
                <w:color w:val="000000"/>
                <w:szCs w:val="21"/>
              </w:rPr>
              <w:t>多杀巴氏杆菌</w:t>
            </w:r>
          </w:p>
        </w:tc>
        <w:tc>
          <w:tcPr>
            <w:tcW w:w="4785" w:type="dxa"/>
            <w:vAlign w:val="center"/>
          </w:tcPr>
          <w:p w14:paraId="588DB4E7" w14:textId="77777777" w:rsidR="00AC60F5" w:rsidRDefault="00000000">
            <w:pPr>
              <w:pStyle w:val="a7"/>
              <w:ind w:firstLineChars="0" w:firstLine="0"/>
              <w:jc w:val="center"/>
              <w:rPr>
                <w:szCs w:val="21"/>
              </w:rPr>
            </w:pPr>
            <w:r>
              <w:rPr>
                <w:rFonts w:ascii="等线" w:eastAsia="等线" w:hAnsi="等线" w:hint="eastAsia"/>
                <w:color w:val="000000"/>
                <w:szCs w:val="21"/>
              </w:rPr>
              <w:t>NY/T 564</w:t>
            </w:r>
          </w:p>
        </w:tc>
      </w:tr>
    </w:tbl>
    <w:p w14:paraId="776F3C33" w14:textId="77777777" w:rsidR="00AC60F5" w:rsidRDefault="00AC60F5"/>
    <w:tbl>
      <w:tblPr>
        <w:tblStyle w:val="a4"/>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Caption w:val="表1 病原微生物检测目录"/>
      </w:tblPr>
      <w:tblGrid>
        <w:gridCol w:w="4077"/>
        <w:gridCol w:w="4199"/>
      </w:tblGrid>
      <w:tr w:rsidR="00AC60F5" w14:paraId="07EBC220" w14:textId="77777777">
        <w:tc>
          <w:tcPr>
            <w:tcW w:w="4785" w:type="dxa"/>
            <w:tcBorders>
              <w:top w:val="single" w:sz="12" w:space="0" w:color="auto"/>
              <w:bottom w:val="single" w:sz="12" w:space="0" w:color="auto"/>
            </w:tcBorders>
          </w:tcPr>
          <w:p w14:paraId="01655DDA" w14:textId="77777777" w:rsidR="00AC60F5" w:rsidRDefault="00000000">
            <w:pPr>
              <w:pStyle w:val="a7"/>
              <w:ind w:firstLineChars="0" w:firstLine="0"/>
              <w:jc w:val="center"/>
            </w:pPr>
            <w:r>
              <w:rPr>
                <w:rFonts w:hint="eastAsia"/>
              </w:rPr>
              <w:t>检测项目</w:t>
            </w:r>
          </w:p>
        </w:tc>
        <w:tc>
          <w:tcPr>
            <w:tcW w:w="4785" w:type="dxa"/>
            <w:tcBorders>
              <w:top w:val="single" w:sz="12" w:space="0" w:color="auto"/>
              <w:bottom w:val="single" w:sz="12" w:space="0" w:color="auto"/>
            </w:tcBorders>
          </w:tcPr>
          <w:p w14:paraId="28CE2846" w14:textId="77777777" w:rsidR="00AC60F5" w:rsidRDefault="00000000">
            <w:pPr>
              <w:pStyle w:val="a7"/>
              <w:ind w:firstLineChars="0" w:firstLine="0"/>
              <w:jc w:val="center"/>
            </w:pPr>
            <w:r>
              <w:rPr>
                <w:rFonts w:hint="eastAsia"/>
              </w:rPr>
              <w:t>检测方法</w:t>
            </w:r>
          </w:p>
        </w:tc>
      </w:tr>
      <w:tr w:rsidR="00AC60F5" w14:paraId="22581F54" w14:textId="77777777">
        <w:tc>
          <w:tcPr>
            <w:tcW w:w="4785" w:type="dxa"/>
            <w:tcBorders>
              <w:top w:val="single" w:sz="12" w:space="0" w:color="auto"/>
            </w:tcBorders>
            <w:vAlign w:val="center"/>
          </w:tcPr>
          <w:p w14:paraId="7A83098B" w14:textId="77777777" w:rsidR="00AC60F5" w:rsidRDefault="00000000">
            <w:pPr>
              <w:pStyle w:val="a7"/>
              <w:ind w:firstLineChars="0" w:firstLine="0"/>
              <w:jc w:val="center"/>
              <w:rPr>
                <w:rFonts w:ascii="等线" w:eastAsia="等线" w:hAnsi="等线"/>
                <w:color w:val="000000"/>
                <w:szCs w:val="21"/>
              </w:rPr>
            </w:pPr>
            <w:proofErr w:type="gramStart"/>
            <w:r>
              <w:rPr>
                <w:rFonts w:ascii="等线" w:eastAsia="等线" w:hAnsi="等线" w:hint="eastAsia"/>
                <w:color w:val="000000"/>
                <w:szCs w:val="21"/>
              </w:rPr>
              <w:t>副猪嗜血</w:t>
            </w:r>
            <w:proofErr w:type="gramEnd"/>
            <w:r>
              <w:rPr>
                <w:rFonts w:ascii="等线" w:eastAsia="等线" w:hAnsi="等线" w:hint="eastAsia"/>
                <w:color w:val="000000"/>
                <w:szCs w:val="21"/>
              </w:rPr>
              <w:t>杆菌</w:t>
            </w:r>
          </w:p>
        </w:tc>
        <w:tc>
          <w:tcPr>
            <w:tcW w:w="4785" w:type="dxa"/>
            <w:tcBorders>
              <w:top w:val="single" w:sz="12" w:space="0" w:color="auto"/>
            </w:tcBorders>
            <w:vAlign w:val="center"/>
          </w:tcPr>
          <w:p w14:paraId="10121FBC" w14:textId="77777777" w:rsidR="00AC60F5" w:rsidRDefault="00000000">
            <w:pPr>
              <w:pStyle w:val="a7"/>
              <w:ind w:firstLineChars="0" w:firstLine="0"/>
              <w:jc w:val="center"/>
              <w:rPr>
                <w:rFonts w:ascii="等线" w:eastAsia="等线" w:hAnsi="等线"/>
                <w:color w:val="000000"/>
                <w:szCs w:val="21"/>
              </w:rPr>
            </w:pPr>
            <w:r>
              <w:rPr>
                <w:rFonts w:ascii="等线" w:eastAsia="等线" w:hAnsi="等线" w:hint="eastAsia"/>
                <w:color w:val="000000"/>
                <w:szCs w:val="21"/>
              </w:rPr>
              <w:t>GB/T 34750</w:t>
            </w:r>
          </w:p>
        </w:tc>
      </w:tr>
      <w:tr w:rsidR="00AC60F5" w14:paraId="368C3024" w14:textId="77777777">
        <w:tc>
          <w:tcPr>
            <w:tcW w:w="4785" w:type="dxa"/>
            <w:vAlign w:val="center"/>
          </w:tcPr>
          <w:p w14:paraId="29B69D8D" w14:textId="77777777" w:rsidR="00AC60F5" w:rsidRDefault="00000000">
            <w:pPr>
              <w:pStyle w:val="a7"/>
              <w:ind w:firstLineChars="0" w:firstLine="0"/>
              <w:jc w:val="center"/>
              <w:rPr>
                <w:szCs w:val="21"/>
              </w:rPr>
            </w:pPr>
            <w:r>
              <w:rPr>
                <w:rFonts w:ascii="等线" w:eastAsia="等线" w:hAnsi="等线" w:hint="eastAsia"/>
                <w:color w:val="000000"/>
                <w:szCs w:val="21"/>
              </w:rPr>
              <w:t>钩端螺旋体</w:t>
            </w:r>
          </w:p>
        </w:tc>
        <w:tc>
          <w:tcPr>
            <w:tcW w:w="4785" w:type="dxa"/>
            <w:vAlign w:val="center"/>
          </w:tcPr>
          <w:p w14:paraId="5DC7015D" w14:textId="77777777" w:rsidR="00AC60F5" w:rsidRDefault="00000000">
            <w:pPr>
              <w:pStyle w:val="a7"/>
              <w:ind w:firstLineChars="0" w:firstLine="0"/>
              <w:jc w:val="center"/>
              <w:rPr>
                <w:szCs w:val="21"/>
              </w:rPr>
            </w:pPr>
            <w:r>
              <w:rPr>
                <w:rFonts w:ascii="等线" w:eastAsia="等线" w:hAnsi="等线" w:hint="eastAsia"/>
                <w:color w:val="000000"/>
                <w:szCs w:val="21"/>
              </w:rPr>
              <w:t>SN/T 3741.1</w:t>
            </w:r>
          </w:p>
        </w:tc>
      </w:tr>
      <w:tr w:rsidR="00AC60F5" w14:paraId="5DD2C67A" w14:textId="77777777">
        <w:tc>
          <w:tcPr>
            <w:tcW w:w="4785" w:type="dxa"/>
            <w:vAlign w:val="center"/>
          </w:tcPr>
          <w:p w14:paraId="3B1FA960" w14:textId="77777777" w:rsidR="00AC60F5" w:rsidRDefault="00000000">
            <w:pPr>
              <w:pStyle w:val="a7"/>
              <w:ind w:firstLineChars="0" w:firstLine="0"/>
              <w:jc w:val="center"/>
              <w:rPr>
                <w:szCs w:val="21"/>
              </w:rPr>
            </w:pPr>
            <w:r>
              <w:rPr>
                <w:rFonts w:ascii="等线" w:eastAsia="等线" w:hAnsi="等线" w:hint="eastAsia"/>
                <w:color w:val="000000"/>
                <w:szCs w:val="21"/>
              </w:rPr>
              <w:t>沙门氏菌</w:t>
            </w:r>
          </w:p>
        </w:tc>
        <w:tc>
          <w:tcPr>
            <w:tcW w:w="4785" w:type="dxa"/>
            <w:vAlign w:val="center"/>
          </w:tcPr>
          <w:p w14:paraId="48B1889D" w14:textId="77777777" w:rsidR="00AC60F5" w:rsidRDefault="00000000">
            <w:pPr>
              <w:pStyle w:val="a7"/>
              <w:ind w:firstLineChars="0" w:firstLine="0"/>
              <w:jc w:val="center"/>
              <w:rPr>
                <w:szCs w:val="21"/>
              </w:rPr>
            </w:pPr>
            <w:r>
              <w:rPr>
                <w:rFonts w:ascii="等线" w:eastAsia="等线" w:hAnsi="等线" w:hint="eastAsia"/>
                <w:color w:val="000000"/>
                <w:szCs w:val="21"/>
              </w:rPr>
              <w:t>GB/T 14926.1</w:t>
            </w:r>
          </w:p>
        </w:tc>
      </w:tr>
      <w:tr w:rsidR="00AC60F5" w14:paraId="7F50218F" w14:textId="77777777">
        <w:tc>
          <w:tcPr>
            <w:tcW w:w="4785" w:type="dxa"/>
            <w:vAlign w:val="center"/>
          </w:tcPr>
          <w:p w14:paraId="7A150F2F" w14:textId="77777777" w:rsidR="00AC60F5" w:rsidRDefault="00000000">
            <w:pPr>
              <w:pStyle w:val="a7"/>
              <w:ind w:firstLineChars="0" w:firstLine="0"/>
              <w:jc w:val="center"/>
              <w:rPr>
                <w:szCs w:val="21"/>
              </w:rPr>
            </w:pPr>
            <w:r>
              <w:rPr>
                <w:rFonts w:ascii="等线" w:eastAsia="等线" w:hAnsi="等线" w:hint="eastAsia"/>
                <w:color w:val="000000"/>
                <w:szCs w:val="21"/>
              </w:rPr>
              <w:t>猪肺炎支原体</w:t>
            </w:r>
          </w:p>
        </w:tc>
        <w:tc>
          <w:tcPr>
            <w:tcW w:w="4785" w:type="dxa"/>
            <w:vAlign w:val="center"/>
          </w:tcPr>
          <w:p w14:paraId="14F46840" w14:textId="77777777" w:rsidR="00AC60F5" w:rsidRDefault="00000000">
            <w:pPr>
              <w:pStyle w:val="a7"/>
              <w:ind w:firstLineChars="0" w:firstLine="0"/>
              <w:jc w:val="center"/>
              <w:rPr>
                <w:szCs w:val="21"/>
              </w:rPr>
            </w:pPr>
            <w:r>
              <w:rPr>
                <w:rFonts w:ascii="等线" w:eastAsia="等线" w:hAnsi="等线" w:hint="eastAsia"/>
                <w:color w:val="000000"/>
                <w:szCs w:val="21"/>
              </w:rPr>
              <w:t>NY/T 1186</w:t>
            </w:r>
          </w:p>
        </w:tc>
      </w:tr>
      <w:tr w:rsidR="00AC60F5" w14:paraId="15B2F162" w14:textId="77777777">
        <w:tc>
          <w:tcPr>
            <w:tcW w:w="4785" w:type="dxa"/>
            <w:vAlign w:val="center"/>
          </w:tcPr>
          <w:p w14:paraId="402461A3" w14:textId="77777777" w:rsidR="00AC60F5" w:rsidRDefault="00000000">
            <w:pPr>
              <w:pStyle w:val="a7"/>
              <w:ind w:firstLineChars="0" w:firstLine="0"/>
              <w:jc w:val="center"/>
              <w:rPr>
                <w:szCs w:val="21"/>
              </w:rPr>
            </w:pPr>
            <w:r>
              <w:rPr>
                <w:rFonts w:ascii="等线" w:eastAsia="等线" w:hAnsi="等线" w:hint="eastAsia"/>
                <w:color w:val="000000"/>
                <w:szCs w:val="21"/>
              </w:rPr>
              <w:t>猪链球菌</w:t>
            </w:r>
          </w:p>
        </w:tc>
        <w:tc>
          <w:tcPr>
            <w:tcW w:w="4785" w:type="dxa"/>
            <w:vAlign w:val="center"/>
          </w:tcPr>
          <w:p w14:paraId="4EC27943" w14:textId="77777777" w:rsidR="00AC60F5" w:rsidRDefault="00000000">
            <w:pPr>
              <w:pStyle w:val="a7"/>
              <w:ind w:firstLineChars="0" w:firstLine="0"/>
              <w:jc w:val="center"/>
              <w:rPr>
                <w:szCs w:val="21"/>
              </w:rPr>
            </w:pPr>
            <w:r>
              <w:rPr>
                <w:rFonts w:ascii="等线" w:eastAsia="等线" w:hAnsi="等线" w:hint="eastAsia"/>
                <w:color w:val="000000"/>
                <w:szCs w:val="21"/>
              </w:rPr>
              <w:t>GB/T 19915.7</w:t>
            </w:r>
          </w:p>
        </w:tc>
      </w:tr>
      <w:tr w:rsidR="00AC60F5" w14:paraId="4E8A9AFE" w14:textId="77777777">
        <w:tc>
          <w:tcPr>
            <w:tcW w:w="4785" w:type="dxa"/>
            <w:vAlign w:val="center"/>
          </w:tcPr>
          <w:p w14:paraId="0CE3019D" w14:textId="77777777" w:rsidR="00AC60F5" w:rsidRDefault="00000000">
            <w:pPr>
              <w:pStyle w:val="a7"/>
              <w:ind w:firstLineChars="0" w:firstLine="0"/>
              <w:jc w:val="center"/>
              <w:rPr>
                <w:szCs w:val="21"/>
              </w:rPr>
            </w:pPr>
            <w:r>
              <w:rPr>
                <w:rFonts w:ascii="等线" w:eastAsia="等线" w:hAnsi="等线" w:hint="eastAsia"/>
                <w:color w:val="000000"/>
                <w:szCs w:val="21"/>
              </w:rPr>
              <w:t>猪胸膜肺炎放线杆菌</w:t>
            </w:r>
          </w:p>
        </w:tc>
        <w:tc>
          <w:tcPr>
            <w:tcW w:w="4785" w:type="dxa"/>
            <w:vAlign w:val="center"/>
          </w:tcPr>
          <w:p w14:paraId="7BC1A2AC" w14:textId="77777777" w:rsidR="00AC60F5" w:rsidRDefault="00000000">
            <w:pPr>
              <w:pStyle w:val="a7"/>
              <w:ind w:firstLineChars="0" w:firstLine="0"/>
              <w:jc w:val="center"/>
              <w:rPr>
                <w:szCs w:val="21"/>
              </w:rPr>
            </w:pPr>
            <w:r>
              <w:rPr>
                <w:rFonts w:ascii="等线" w:eastAsia="等线" w:hAnsi="等线" w:hint="eastAsia"/>
                <w:color w:val="000000"/>
                <w:szCs w:val="21"/>
              </w:rPr>
              <w:t>SN/T 1447</w:t>
            </w:r>
          </w:p>
        </w:tc>
      </w:tr>
      <w:tr w:rsidR="00AC60F5" w14:paraId="6FBA173D" w14:textId="77777777">
        <w:tc>
          <w:tcPr>
            <w:tcW w:w="9570" w:type="dxa"/>
            <w:gridSpan w:val="2"/>
          </w:tcPr>
          <w:p w14:paraId="3668DB84" w14:textId="77777777" w:rsidR="00AC60F5" w:rsidRDefault="00000000">
            <w:pPr>
              <w:pStyle w:val="a7"/>
              <w:ind w:firstLineChars="0" w:firstLine="0"/>
              <w:jc w:val="center"/>
              <w:rPr>
                <w:szCs w:val="21"/>
              </w:rPr>
            </w:pPr>
            <w:r>
              <w:rPr>
                <w:rFonts w:hint="eastAsia"/>
                <w:szCs w:val="21"/>
              </w:rPr>
              <w:t>寄生虫</w:t>
            </w:r>
          </w:p>
        </w:tc>
      </w:tr>
      <w:tr w:rsidR="00AC60F5" w14:paraId="519BD24B" w14:textId="77777777">
        <w:tc>
          <w:tcPr>
            <w:tcW w:w="4785" w:type="dxa"/>
            <w:vAlign w:val="center"/>
          </w:tcPr>
          <w:p w14:paraId="511A7984" w14:textId="77777777" w:rsidR="00AC60F5" w:rsidRDefault="00000000">
            <w:pPr>
              <w:pStyle w:val="a7"/>
              <w:ind w:firstLineChars="0" w:firstLine="0"/>
              <w:jc w:val="center"/>
              <w:rPr>
                <w:szCs w:val="21"/>
              </w:rPr>
            </w:pPr>
            <w:r>
              <w:rPr>
                <w:rFonts w:ascii="等线" w:eastAsia="等线" w:hAnsi="等线" w:hint="eastAsia"/>
                <w:color w:val="000000"/>
                <w:szCs w:val="21"/>
              </w:rPr>
              <w:t>弓形虫病</w:t>
            </w:r>
          </w:p>
        </w:tc>
        <w:tc>
          <w:tcPr>
            <w:tcW w:w="4785" w:type="dxa"/>
            <w:vAlign w:val="center"/>
          </w:tcPr>
          <w:p w14:paraId="7FB4AE9E" w14:textId="77777777" w:rsidR="00AC60F5" w:rsidRDefault="00000000">
            <w:pPr>
              <w:pStyle w:val="a7"/>
              <w:ind w:firstLineChars="0" w:firstLine="0"/>
              <w:jc w:val="center"/>
              <w:rPr>
                <w:szCs w:val="21"/>
              </w:rPr>
            </w:pPr>
            <w:r>
              <w:rPr>
                <w:rFonts w:ascii="等线" w:eastAsia="等线" w:hAnsi="等线" w:hint="eastAsia"/>
                <w:color w:val="000000"/>
                <w:szCs w:val="21"/>
              </w:rPr>
              <w:t>WS/T 486</w:t>
            </w:r>
          </w:p>
        </w:tc>
      </w:tr>
      <w:tr w:rsidR="00AC60F5" w14:paraId="0E1A9EC6" w14:textId="77777777">
        <w:tc>
          <w:tcPr>
            <w:tcW w:w="4785" w:type="dxa"/>
            <w:vAlign w:val="center"/>
          </w:tcPr>
          <w:p w14:paraId="61DF5A7D" w14:textId="77777777" w:rsidR="00AC60F5" w:rsidRDefault="00000000">
            <w:pPr>
              <w:pStyle w:val="a7"/>
              <w:ind w:firstLineChars="0" w:firstLine="0"/>
              <w:jc w:val="center"/>
              <w:rPr>
                <w:szCs w:val="21"/>
              </w:rPr>
            </w:pPr>
            <w:r>
              <w:rPr>
                <w:rFonts w:ascii="等线" w:eastAsia="等线" w:hAnsi="等线" w:hint="eastAsia"/>
                <w:color w:val="000000"/>
                <w:szCs w:val="21"/>
              </w:rPr>
              <w:t>其他蠕虫</w:t>
            </w:r>
          </w:p>
        </w:tc>
        <w:tc>
          <w:tcPr>
            <w:tcW w:w="4785" w:type="dxa"/>
            <w:vAlign w:val="center"/>
          </w:tcPr>
          <w:p w14:paraId="509F660B" w14:textId="77777777" w:rsidR="00AC60F5" w:rsidRDefault="00000000">
            <w:pPr>
              <w:pStyle w:val="a7"/>
              <w:ind w:firstLineChars="0" w:firstLine="0"/>
              <w:jc w:val="center"/>
              <w:rPr>
                <w:szCs w:val="21"/>
              </w:rPr>
            </w:pPr>
            <w:r>
              <w:rPr>
                <w:rFonts w:ascii="等线" w:eastAsia="等线" w:hAnsi="等线" w:hint="eastAsia"/>
                <w:color w:val="000000"/>
                <w:szCs w:val="21"/>
              </w:rPr>
              <w:t>GB/T 18448.6</w:t>
            </w:r>
          </w:p>
        </w:tc>
      </w:tr>
      <w:tr w:rsidR="00AC60F5" w14:paraId="3441FE9B" w14:textId="77777777">
        <w:tc>
          <w:tcPr>
            <w:tcW w:w="4785" w:type="dxa"/>
            <w:tcBorders>
              <w:bottom w:val="single" w:sz="8" w:space="0" w:color="auto"/>
            </w:tcBorders>
            <w:vAlign w:val="center"/>
          </w:tcPr>
          <w:p w14:paraId="2E49BF30" w14:textId="77777777" w:rsidR="00AC60F5" w:rsidRDefault="00000000">
            <w:pPr>
              <w:pStyle w:val="a7"/>
              <w:ind w:firstLineChars="0" w:firstLine="0"/>
              <w:jc w:val="center"/>
              <w:rPr>
                <w:szCs w:val="21"/>
              </w:rPr>
            </w:pPr>
            <w:proofErr w:type="gramStart"/>
            <w:r>
              <w:rPr>
                <w:rFonts w:ascii="等线" w:eastAsia="等线" w:hAnsi="等线" w:hint="eastAsia"/>
                <w:color w:val="000000"/>
                <w:szCs w:val="21"/>
              </w:rPr>
              <w:t>鼠贾第</w:t>
            </w:r>
            <w:proofErr w:type="gramEnd"/>
            <w:r>
              <w:rPr>
                <w:rFonts w:ascii="等线" w:eastAsia="等线" w:hAnsi="等线" w:hint="eastAsia"/>
                <w:color w:val="000000"/>
                <w:szCs w:val="21"/>
              </w:rPr>
              <w:t>鞭毛虫</w:t>
            </w:r>
          </w:p>
        </w:tc>
        <w:tc>
          <w:tcPr>
            <w:tcW w:w="4785" w:type="dxa"/>
            <w:tcBorders>
              <w:bottom w:val="single" w:sz="8" w:space="0" w:color="auto"/>
            </w:tcBorders>
            <w:vAlign w:val="center"/>
          </w:tcPr>
          <w:p w14:paraId="5E386330" w14:textId="77777777" w:rsidR="00AC60F5" w:rsidRDefault="00000000">
            <w:pPr>
              <w:pStyle w:val="a7"/>
              <w:ind w:firstLineChars="0" w:firstLine="0"/>
              <w:jc w:val="center"/>
              <w:rPr>
                <w:szCs w:val="21"/>
              </w:rPr>
            </w:pPr>
            <w:r>
              <w:rPr>
                <w:rFonts w:ascii="等线" w:eastAsia="等线" w:hAnsi="等线" w:hint="eastAsia"/>
                <w:color w:val="000000"/>
                <w:szCs w:val="21"/>
              </w:rPr>
              <w:t>GB/T 18448.10</w:t>
            </w:r>
          </w:p>
        </w:tc>
      </w:tr>
      <w:tr w:rsidR="00AC60F5" w14:paraId="0028650E" w14:textId="77777777">
        <w:tc>
          <w:tcPr>
            <w:tcW w:w="4785" w:type="dxa"/>
            <w:tcBorders>
              <w:top w:val="single" w:sz="8" w:space="0" w:color="auto"/>
              <w:bottom w:val="single" w:sz="18" w:space="0" w:color="auto"/>
            </w:tcBorders>
            <w:vAlign w:val="center"/>
          </w:tcPr>
          <w:p w14:paraId="62D155CD" w14:textId="77777777" w:rsidR="00AC60F5" w:rsidRDefault="00000000">
            <w:pPr>
              <w:pStyle w:val="a7"/>
              <w:ind w:firstLineChars="0" w:firstLine="0"/>
              <w:jc w:val="center"/>
              <w:rPr>
                <w:szCs w:val="21"/>
              </w:rPr>
            </w:pPr>
            <w:r>
              <w:rPr>
                <w:rFonts w:ascii="等线" w:eastAsia="等线" w:hAnsi="等线" w:hint="eastAsia"/>
                <w:color w:val="000000"/>
                <w:szCs w:val="21"/>
              </w:rPr>
              <w:t>体外寄生虫</w:t>
            </w:r>
          </w:p>
        </w:tc>
        <w:tc>
          <w:tcPr>
            <w:tcW w:w="4785" w:type="dxa"/>
            <w:tcBorders>
              <w:top w:val="single" w:sz="8" w:space="0" w:color="auto"/>
              <w:bottom w:val="single" w:sz="18" w:space="0" w:color="auto"/>
            </w:tcBorders>
            <w:vAlign w:val="center"/>
          </w:tcPr>
          <w:p w14:paraId="13D57CFB" w14:textId="77777777" w:rsidR="00AC60F5" w:rsidRDefault="00000000">
            <w:pPr>
              <w:pStyle w:val="a7"/>
              <w:ind w:firstLineChars="0" w:firstLine="0"/>
              <w:jc w:val="center"/>
              <w:rPr>
                <w:szCs w:val="21"/>
              </w:rPr>
            </w:pPr>
            <w:r>
              <w:rPr>
                <w:rFonts w:ascii="等线" w:eastAsia="等线" w:hAnsi="等线" w:hint="eastAsia"/>
                <w:color w:val="000000"/>
                <w:szCs w:val="21"/>
              </w:rPr>
              <w:t>GB/T 18448.1</w:t>
            </w:r>
          </w:p>
        </w:tc>
      </w:tr>
    </w:tbl>
    <w:p w14:paraId="28B98295" w14:textId="77777777" w:rsidR="00AC60F5" w:rsidRDefault="00AC60F5">
      <w:pPr>
        <w:spacing w:line="440" w:lineRule="exact"/>
        <w:rPr>
          <w:rFonts w:ascii="仿宋" w:eastAsia="仿宋" w:hAnsi="仿宋" w:cs="Times New Roman"/>
          <w:color w:val="000000"/>
          <w:kern w:val="0"/>
          <w:sz w:val="32"/>
          <w:szCs w:val="32"/>
        </w:rPr>
      </w:pPr>
    </w:p>
    <w:p w14:paraId="6FD36652" w14:textId="77777777" w:rsidR="00AC60F5" w:rsidRDefault="00000000">
      <w:pPr>
        <w:spacing w:line="440" w:lineRule="exact"/>
        <w:ind w:firstLineChars="200" w:firstLine="64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同时考虑到SCNT和剖腹子宫剥离手术对病原的净化能力，和本地生猪养殖情况，在生产过程对病原微生物的监测项目进行了精简：代孕母猪筛查可只考虑可通过血胎屏障传播的病原，但生产出的医用供体猪在使用前需要进行完整检测。</w:t>
      </w:r>
    </w:p>
    <w:p w14:paraId="1C093800" w14:textId="77777777" w:rsidR="00AC60F5" w:rsidRDefault="00000000">
      <w:pPr>
        <w:spacing w:line="440" w:lineRule="exact"/>
        <w:ind w:firstLineChars="200" w:firstLine="640"/>
        <w:rPr>
          <w:rFonts w:ascii="仿宋" w:eastAsia="仿宋" w:hAnsi="仿宋" w:cs="Times New Roman"/>
          <w:color w:val="000000"/>
          <w:kern w:val="0"/>
          <w:sz w:val="32"/>
          <w:szCs w:val="32"/>
        </w:rPr>
      </w:pPr>
      <w:r>
        <w:rPr>
          <w:rFonts w:ascii="仿宋" w:eastAsia="仿宋" w:hAnsi="仿宋" w:cs="Times New Roman"/>
          <w:color w:val="000000"/>
          <w:kern w:val="0"/>
          <w:sz w:val="32"/>
          <w:szCs w:val="32"/>
        </w:rPr>
        <w:t>微生物检测可以在来自孤立群体的哨兵中进行，也可以在单个动物中进行，或者两者都进行。对猪体内微生物的有效(如兽医)检测方法，包括血清学检测、显微镜检查(如粪便寄生虫)或标准微生物培养</w:t>
      </w:r>
      <w:r>
        <w:rPr>
          <w:rFonts w:ascii="仿宋" w:eastAsia="仿宋" w:hAnsi="仿宋" w:cs="Times New Roman" w:hint="eastAsia"/>
          <w:color w:val="000000"/>
          <w:kern w:val="0"/>
          <w:sz w:val="32"/>
          <w:szCs w:val="32"/>
        </w:rPr>
        <w:t>，在本标准沿用了现行国标或行业标准。</w:t>
      </w:r>
    </w:p>
    <w:p w14:paraId="28B6142B" w14:textId="77777777" w:rsidR="00AC60F5" w:rsidRDefault="00000000">
      <w:pPr>
        <w:spacing w:line="440" w:lineRule="exact"/>
        <w:ind w:firstLineChars="200" w:firstLine="64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此外，医用猪供体器官/组织的</w:t>
      </w:r>
      <w:r>
        <w:rPr>
          <w:rFonts w:ascii="仿宋" w:eastAsia="仿宋" w:hAnsi="仿宋" w:cs="Times New Roman"/>
          <w:color w:val="000000"/>
          <w:kern w:val="0"/>
          <w:sz w:val="32"/>
          <w:szCs w:val="32"/>
        </w:rPr>
        <w:t>受者还需要标准的人类病原体微生物筛查，</w:t>
      </w:r>
      <w:r>
        <w:rPr>
          <w:rFonts w:ascii="仿宋" w:eastAsia="仿宋" w:hAnsi="仿宋" w:cs="Times New Roman" w:hint="eastAsia"/>
          <w:color w:val="000000"/>
          <w:kern w:val="0"/>
          <w:sz w:val="32"/>
          <w:szCs w:val="32"/>
        </w:rPr>
        <w:t>但不在本标准范围内。</w:t>
      </w:r>
    </w:p>
    <w:p w14:paraId="6C3089FD" w14:textId="77777777" w:rsidR="00AC60F5" w:rsidRDefault="00AC60F5">
      <w:pPr>
        <w:spacing w:line="440" w:lineRule="exact"/>
        <w:ind w:firstLineChars="200" w:firstLine="640"/>
        <w:rPr>
          <w:rFonts w:ascii="仿宋" w:eastAsia="仿宋" w:hAnsi="仿宋" w:cs="Times New Roman"/>
          <w:color w:val="000000"/>
          <w:kern w:val="0"/>
          <w:sz w:val="32"/>
          <w:szCs w:val="32"/>
        </w:rPr>
      </w:pPr>
    </w:p>
    <w:p w14:paraId="1D2A9CFB" w14:textId="77777777" w:rsidR="00AC60F5" w:rsidRDefault="00000000">
      <w:pPr>
        <w:ind w:firstLine="420"/>
        <w:rPr>
          <w:rFonts w:ascii="黑体" w:eastAsia="黑体" w:hAnsi="黑体"/>
          <w:sz w:val="32"/>
          <w:szCs w:val="32"/>
        </w:rPr>
      </w:pPr>
      <w:r>
        <w:rPr>
          <w:rFonts w:ascii="黑体" w:eastAsia="黑体" w:hAnsi="黑体"/>
          <w:sz w:val="32"/>
          <w:szCs w:val="32"/>
        </w:rPr>
        <w:t>六</w:t>
      </w:r>
      <w:r>
        <w:rPr>
          <w:rFonts w:ascii="黑体" w:eastAsia="黑体" w:hAnsi="黑体" w:hint="eastAsia"/>
          <w:sz w:val="32"/>
          <w:szCs w:val="32"/>
        </w:rPr>
        <w:t xml:space="preserve"> </w:t>
      </w:r>
      <w:r>
        <w:rPr>
          <w:rFonts w:ascii="黑体" w:eastAsia="黑体" w:hAnsi="黑体"/>
          <w:sz w:val="32"/>
          <w:szCs w:val="32"/>
        </w:rPr>
        <w:t>重大意见分歧的处理依据和</w:t>
      </w:r>
      <w:r>
        <w:rPr>
          <w:rFonts w:ascii="黑体" w:eastAsia="黑体" w:hAnsi="黑体" w:hint="eastAsia"/>
          <w:sz w:val="32"/>
          <w:szCs w:val="32"/>
        </w:rPr>
        <w:t>结果</w:t>
      </w:r>
      <w:r>
        <w:rPr>
          <w:rFonts w:ascii="黑体" w:eastAsia="黑体" w:hAnsi="黑体"/>
          <w:sz w:val="32"/>
          <w:szCs w:val="32"/>
        </w:rPr>
        <w:t>（必）</w:t>
      </w:r>
    </w:p>
    <w:p w14:paraId="06D51C95" w14:textId="77777777" w:rsidR="00AC60F5" w:rsidRDefault="00000000">
      <w:pPr>
        <w:ind w:firstLine="420"/>
        <w:rPr>
          <w:rFonts w:ascii="仿宋" w:eastAsia="仿宋" w:hAnsi="仿宋" w:cs="Times New Roman"/>
          <w:color w:val="000000"/>
          <w:kern w:val="0"/>
          <w:sz w:val="32"/>
          <w:szCs w:val="32"/>
        </w:rPr>
      </w:pPr>
      <w:r>
        <w:rPr>
          <w:rFonts w:ascii="仿宋" w:eastAsia="仿宋" w:hAnsi="仿宋" w:cs="Times New Roman"/>
          <w:color w:val="000000"/>
          <w:kern w:val="0"/>
          <w:sz w:val="32"/>
          <w:szCs w:val="32"/>
        </w:rPr>
        <w:t>无重大分歧意见。</w:t>
      </w:r>
    </w:p>
    <w:p w14:paraId="38B639F9" w14:textId="77777777" w:rsidR="00AC60F5" w:rsidRDefault="00000000">
      <w:pPr>
        <w:ind w:firstLine="420"/>
        <w:rPr>
          <w:rFonts w:ascii="黑体" w:eastAsia="黑体" w:hAnsi="黑体"/>
          <w:sz w:val="32"/>
          <w:szCs w:val="32"/>
        </w:rPr>
      </w:pPr>
      <w:r>
        <w:rPr>
          <w:rFonts w:ascii="黑体" w:eastAsia="黑体" w:hAnsi="黑体" w:hint="eastAsia"/>
          <w:sz w:val="32"/>
          <w:szCs w:val="32"/>
        </w:rPr>
        <w:t xml:space="preserve">七 </w:t>
      </w:r>
      <w:r>
        <w:rPr>
          <w:rFonts w:ascii="黑体" w:eastAsia="黑体" w:hAnsi="黑体"/>
          <w:sz w:val="32"/>
          <w:szCs w:val="32"/>
        </w:rPr>
        <w:t>作为推荐性标准建议（必填项）</w:t>
      </w:r>
    </w:p>
    <w:p w14:paraId="41DAE7FD" w14:textId="77777777" w:rsidR="00AC60F5" w:rsidRDefault="00000000">
      <w:pPr>
        <w:ind w:firstLine="42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建议</w:t>
      </w:r>
      <w:r>
        <w:rPr>
          <w:rFonts w:ascii="仿宋" w:eastAsia="仿宋" w:hAnsi="仿宋" w:cs="Times New Roman"/>
          <w:color w:val="000000"/>
          <w:kern w:val="0"/>
          <w:sz w:val="32"/>
          <w:szCs w:val="32"/>
        </w:rPr>
        <w:t>《四川省医用供体猪病原微生物监测技术规范》</w:t>
      </w:r>
      <w:r>
        <w:rPr>
          <w:rFonts w:ascii="仿宋" w:eastAsia="仿宋" w:hAnsi="仿宋" w:cs="Times New Roman" w:hint="eastAsia"/>
          <w:color w:val="000000"/>
          <w:kern w:val="0"/>
          <w:sz w:val="32"/>
          <w:szCs w:val="32"/>
        </w:rPr>
        <w:t>作为推荐性标准发布实施。</w:t>
      </w:r>
    </w:p>
    <w:p w14:paraId="0602A949" w14:textId="77777777" w:rsidR="00AC60F5" w:rsidRDefault="00000000">
      <w:pPr>
        <w:ind w:firstLine="420"/>
        <w:rPr>
          <w:rFonts w:ascii="黑体" w:eastAsia="黑体" w:hAnsi="黑体"/>
          <w:sz w:val="32"/>
          <w:szCs w:val="32"/>
        </w:rPr>
      </w:pPr>
      <w:r>
        <w:rPr>
          <w:rFonts w:ascii="黑体" w:eastAsia="黑体" w:hAnsi="黑体" w:hint="eastAsia"/>
          <w:sz w:val="32"/>
          <w:szCs w:val="32"/>
        </w:rPr>
        <w:lastRenderedPageBreak/>
        <w:t xml:space="preserve">八 </w:t>
      </w:r>
      <w:r>
        <w:rPr>
          <w:rFonts w:ascii="黑体" w:eastAsia="黑体" w:hAnsi="黑体"/>
          <w:sz w:val="32"/>
          <w:szCs w:val="32"/>
        </w:rPr>
        <w:t>贯彻标准的</w:t>
      </w:r>
      <w:r>
        <w:rPr>
          <w:rFonts w:ascii="黑体" w:eastAsia="黑体" w:hAnsi="黑体" w:hint="eastAsia"/>
          <w:sz w:val="32"/>
          <w:szCs w:val="32"/>
        </w:rPr>
        <w:t>措施建议</w:t>
      </w:r>
      <w:r>
        <w:rPr>
          <w:rFonts w:ascii="黑体" w:eastAsia="黑体" w:hAnsi="黑体"/>
          <w:sz w:val="32"/>
          <w:szCs w:val="32"/>
        </w:rPr>
        <w:t>（必要项）</w:t>
      </w:r>
    </w:p>
    <w:p w14:paraId="2F24F6DD" w14:textId="77777777" w:rsidR="00AC60F5" w:rsidRDefault="00000000">
      <w:pPr>
        <w:ind w:firstLine="420"/>
        <w:rPr>
          <w:rFonts w:ascii="仿宋" w:eastAsia="仿宋" w:hAnsi="仿宋" w:cs="Times New Roman"/>
          <w:color w:val="000000"/>
          <w:kern w:val="0"/>
          <w:sz w:val="32"/>
          <w:szCs w:val="32"/>
        </w:rPr>
      </w:pPr>
      <w:proofErr w:type="gramStart"/>
      <w:r>
        <w:rPr>
          <w:rFonts w:ascii="仿宋" w:eastAsia="仿宋" w:hAnsi="仿宋" w:cs="Times New Roman"/>
          <w:color w:val="000000"/>
          <w:kern w:val="0"/>
          <w:sz w:val="32"/>
          <w:szCs w:val="32"/>
        </w:rPr>
        <w:t>待本标准</w:t>
      </w:r>
      <w:proofErr w:type="gramEnd"/>
      <w:r>
        <w:rPr>
          <w:rFonts w:ascii="仿宋" w:eastAsia="仿宋" w:hAnsi="仿宋" w:cs="Times New Roman"/>
          <w:color w:val="000000"/>
          <w:kern w:val="0"/>
          <w:sz w:val="32"/>
          <w:szCs w:val="32"/>
        </w:rPr>
        <w:t>发布后实施前，将面向标准的各相关方开展标准宣贯工作。</w:t>
      </w:r>
    </w:p>
    <w:p w14:paraId="381F4F9B" w14:textId="77777777" w:rsidR="00AC60F5" w:rsidRDefault="00000000">
      <w:pPr>
        <w:ind w:firstLine="420"/>
        <w:rPr>
          <w:rFonts w:ascii="仿宋" w:eastAsia="仿宋" w:hAnsi="仿宋" w:cs="Times New Roman"/>
          <w:color w:val="000000"/>
          <w:kern w:val="0"/>
          <w:sz w:val="32"/>
          <w:szCs w:val="32"/>
        </w:rPr>
      </w:pPr>
      <w:r>
        <w:rPr>
          <w:rFonts w:ascii="仿宋" w:eastAsia="仿宋" w:hAnsi="仿宋" w:cs="Times New Roman"/>
          <w:color w:val="000000"/>
          <w:kern w:val="0"/>
          <w:sz w:val="32"/>
          <w:szCs w:val="32"/>
        </w:rPr>
        <w:t xml:space="preserve">建议该标准自发布之日起24 </w:t>
      </w:r>
      <w:proofErr w:type="gramStart"/>
      <w:r>
        <w:rPr>
          <w:rFonts w:ascii="仿宋" w:eastAsia="仿宋" w:hAnsi="仿宋" w:cs="Times New Roman"/>
          <w:color w:val="000000"/>
          <w:kern w:val="0"/>
          <w:sz w:val="32"/>
          <w:szCs w:val="32"/>
        </w:rPr>
        <w:t>个</w:t>
      </w:r>
      <w:proofErr w:type="gramEnd"/>
      <w:r>
        <w:rPr>
          <w:rFonts w:ascii="仿宋" w:eastAsia="仿宋" w:hAnsi="仿宋" w:cs="Times New Roman"/>
          <w:color w:val="000000"/>
          <w:kern w:val="0"/>
          <w:sz w:val="32"/>
          <w:szCs w:val="32"/>
        </w:rPr>
        <w:t>月内开始实施。</w:t>
      </w:r>
    </w:p>
    <w:p w14:paraId="243DC68D" w14:textId="77777777" w:rsidR="00AC60F5" w:rsidRDefault="00000000">
      <w:pPr>
        <w:pageBreakBefore/>
        <w:ind w:firstLine="420"/>
        <w:jc w:val="center"/>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lastRenderedPageBreak/>
        <w:t>参考文献</w:t>
      </w:r>
    </w:p>
    <w:p w14:paraId="4783A896" w14:textId="27762D4A" w:rsidR="00AC60F5" w:rsidRPr="00CD3C6F" w:rsidRDefault="00CD3C6F" w:rsidP="00CD3C6F">
      <w:pPr>
        <w:widowControl/>
        <w:jc w:val="left"/>
        <w:rPr>
          <w:rFonts w:ascii="宋体" w:eastAsia="宋体" w:hAnsi="宋体"/>
          <w:szCs w:val="21"/>
        </w:rPr>
      </w:pPr>
      <w:r>
        <w:rPr>
          <w:rFonts w:ascii="宋体" w:eastAsia="宋体" w:hAnsi="宋体"/>
          <w:szCs w:val="21"/>
        </w:rPr>
        <w:t>[1</w:t>
      </w:r>
      <w:proofErr w:type="gramStart"/>
      <w:r>
        <w:rPr>
          <w:rFonts w:ascii="宋体" w:eastAsia="宋体" w:hAnsi="宋体"/>
          <w:szCs w:val="21"/>
        </w:rPr>
        <w:t xml:space="preserve">]  </w:t>
      </w:r>
      <w:r w:rsidRPr="00CD3C6F">
        <w:rPr>
          <w:rFonts w:ascii="宋体" w:eastAsia="宋体" w:hAnsi="宋体" w:hint="eastAsia"/>
          <w:szCs w:val="21"/>
        </w:rPr>
        <w:t>Fishman</w:t>
      </w:r>
      <w:proofErr w:type="gramEnd"/>
      <w:r w:rsidRPr="00CD3C6F">
        <w:rPr>
          <w:rFonts w:ascii="宋体" w:eastAsia="宋体" w:hAnsi="宋体" w:hint="eastAsia"/>
          <w:szCs w:val="21"/>
        </w:rPr>
        <w:t xml:space="preserve"> JA, Patience C. Xenotransplantation: infectious risk revisited. Am J Transplant </w:t>
      </w:r>
      <w:proofErr w:type="gramStart"/>
      <w:r w:rsidRPr="00CD3C6F">
        <w:rPr>
          <w:rFonts w:ascii="宋体" w:eastAsia="宋体" w:hAnsi="宋体" w:hint="eastAsia"/>
          <w:szCs w:val="21"/>
        </w:rPr>
        <w:t>2004;4:1383</w:t>
      </w:r>
      <w:proofErr w:type="gramEnd"/>
      <w:r w:rsidRPr="00CD3C6F">
        <w:rPr>
          <w:rFonts w:ascii="宋体" w:eastAsia="宋体" w:hAnsi="宋体" w:hint="eastAsia"/>
          <w:szCs w:val="21"/>
        </w:rPr>
        <w:t>-90.</w:t>
      </w:r>
    </w:p>
    <w:p w14:paraId="64A053A3" w14:textId="321B8179" w:rsidR="00AC60F5" w:rsidRPr="00CD3C6F" w:rsidRDefault="00CD3C6F" w:rsidP="00CD3C6F">
      <w:pPr>
        <w:widowControl/>
        <w:jc w:val="left"/>
        <w:rPr>
          <w:rFonts w:ascii="宋体" w:eastAsia="宋体" w:hAnsi="宋体"/>
          <w:szCs w:val="21"/>
        </w:rPr>
      </w:pPr>
      <w:r>
        <w:rPr>
          <w:rFonts w:ascii="宋体" w:eastAsia="宋体" w:hAnsi="宋体"/>
          <w:szCs w:val="21"/>
        </w:rPr>
        <w:t>[2</w:t>
      </w:r>
      <w:proofErr w:type="gramStart"/>
      <w:r>
        <w:rPr>
          <w:rFonts w:ascii="宋体" w:eastAsia="宋体" w:hAnsi="宋体"/>
          <w:szCs w:val="21"/>
        </w:rPr>
        <w:t xml:space="preserve">]  </w:t>
      </w:r>
      <w:r w:rsidRPr="00CD3C6F">
        <w:rPr>
          <w:rFonts w:ascii="宋体" w:eastAsia="宋体" w:hAnsi="宋体"/>
          <w:szCs w:val="21"/>
        </w:rPr>
        <w:t>Fishman</w:t>
      </w:r>
      <w:proofErr w:type="gramEnd"/>
      <w:r w:rsidRPr="00CD3C6F">
        <w:rPr>
          <w:rFonts w:ascii="宋体" w:eastAsia="宋体" w:hAnsi="宋体"/>
          <w:szCs w:val="21"/>
        </w:rPr>
        <w:t xml:space="preserve"> JA. </w:t>
      </w:r>
      <w:proofErr w:type="spellStart"/>
      <w:r w:rsidRPr="00CD3C6F">
        <w:rPr>
          <w:rFonts w:ascii="宋体" w:eastAsia="宋体" w:hAnsi="宋体"/>
          <w:szCs w:val="21"/>
        </w:rPr>
        <w:t>Xenosis</w:t>
      </w:r>
      <w:proofErr w:type="spellEnd"/>
      <w:r w:rsidRPr="00CD3C6F">
        <w:rPr>
          <w:rFonts w:ascii="宋体" w:eastAsia="宋体" w:hAnsi="宋体"/>
          <w:szCs w:val="21"/>
        </w:rPr>
        <w:t xml:space="preserve"> and xenotrans</w:t>
      </w:r>
      <w:r w:rsidRPr="00CD3C6F">
        <w:rPr>
          <w:rFonts w:ascii="宋体" w:eastAsia="宋体" w:hAnsi="宋体" w:hint="eastAsia"/>
          <w:szCs w:val="21"/>
        </w:rPr>
        <w:t>plantation: addressing the infectious risks posed by an emerging technology. Kidney Int Suppl 1997;</w:t>
      </w:r>
      <w:proofErr w:type="gramStart"/>
      <w:r w:rsidRPr="00CD3C6F">
        <w:rPr>
          <w:rFonts w:ascii="宋体" w:eastAsia="宋体" w:hAnsi="宋体" w:hint="eastAsia"/>
          <w:szCs w:val="21"/>
        </w:rPr>
        <w:t>58:Suppl</w:t>
      </w:r>
      <w:proofErr w:type="gramEnd"/>
      <w:r w:rsidRPr="00CD3C6F">
        <w:rPr>
          <w:rFonts w:ascii="宋体" w:eastAsia="宋体" w:hAnsi="宋体" w:hint="eastAsia"/>
          <w:szCs w:val="21"/>
        </w:rPr>
        <w:t>:S41-S45.</w:t>
      </w:r>
    </w:p>
    <w:p w14:paraId="510EA9EC" w14:textId="28E16837" w:rsidR="00AC60F5" w:rsidRPr="00CD3C6F" w:rsidRDefault="00CD3C6F" w:rsidP="00CD3C6F">
      <w:pPr>
        <w:widowControl/>
        <w:jc w:val="left"/>
        <w:rPr>
          <w:rFonts w:ascii="宋体" w:eastAsia="宋体" w:hAnsi="宋体"/>
          <w:szCs w:val="21"/>
        </w:rPr>
      </w:pPr>
      <w:r>
        <w:rPr>
          <w:rFonts w:ascii="宋体" w:eastAsia="宋体" w:hAnsi="宋体"/>
          <w:szCs w:val="21"/>
        </w:rPr>
        <w:t>[3</w:t>
      </w:r>
      <w:proofErr w:type="gramStart"/>
      <w:r>
        <w:rPr>
          <w:rFonts w:ascii="宋体" w:eastAsia="宋体" w:hAnsi="宋体"/>
          <w:szCs w:val="21"/>
        </w:rPr>
        <w:t xml:space="preserve">]  </w:t>
      </w:r>
      <w:r w:rsidRPr="00CD3C6F">
        <w:rPr>
          <w:rFonts w:ascii="宋体" w:eastAsia="宋体" w:hAnsi="宋体"/>
          <w:szCs w:val="21"/>
        </w:rPr>
        <w:t>Yang</w:t>
      </w:r>
      <w:proofErr w:type="gramEnd"/>
      <w:r w:rsidRPr="00CD3C6F">
        <w:rPr>
          <w:rFonts w:ascii="宋体" w:eastAsia="宋体" w:hAnsi="宋体"/>
          <w:szCs w:val="21"/>
        </w:rPr>
        <w:t xml:space="preserve"> L, </w:t>
      </w:r>
      <w:proofErr w:type="spellStart"/>
      <w:r w:rsidRPr="00CD3C6F">
        <w:rPr>
          <w:rFonts w:ascii="宋体" w:eastAsia="宋体" w:hAnsi="宋体"/>
          <w:szCs w:val="21"/>
        </w:rPr>
        <w:t>Güell</w:t>
      </w:r>
      <w:proofErr w:type="spellEnd"/>
      <w:r w:rsidRPr="00CD3C6F">
        <w:rPr>
          <w:rFonts w:ascii="宋体" w:eastAsia="宋体" w:hAnsi="宋体"/>
          <w:szCs w:val="21"/>
        </w:rPr>
        <w:t xml:space="preserve"> M, Niu D, et al. </w:t>
      </w:r>
      <w:proofErr w:type="spellStart"/>
      <w:r w:rsidRPr="00CD3C6F">
        <w:rPr>
          <w:rFonts w:ascii="宋体" w:eastAsia="宋体" w:hAnsi="宋体"/>
          <w:szCs w:val="21"/>
        </w:rPr>
        <w:t>Genomewide</w:t>
      </w:r>
      <w:proofErr w:type="spellEnd"/>
      <w:r w:rsidRPr="00CD3C6F">
        <w:rPr>
          <w:rFonts w:ascii="宋体" w:eastAsia="宋体" w:hAnsi="宋体"/>
          <w:szCs w:val="21"/>
        </w:rPr>
        <w:t xml:space="preserve"> inactivation of porcine endogenous retroviruses (PERVs). Science </w:t>
      </w:r>
      <w:proofErr w:type="gramStart"/>
      <w:r w:rsidRPr="00CD3C6F">
        <w:rPr>
          <w:rFonts w:ascii="宋体" w:eastAsia="宋体" w:hAnsi="宋体"/>
          <w:szCs w:val="21"/>
        </w:rPr>
        <w:t>2015;350:1101</w:t>
      </w:r>
      <w:proofErr w:type="gramEnd"/>
      <w:r w:rsidRPr="00CD3C6F">
        <w:rPr>
          <w:rFonts w:ascii="宋体" w:eastAsia="宋体" w:hAnsi="宋体"/>
          <w:szCs w:val="21"/>
        </w:rPr>
        <w:t>-4.</w:t>
      </w:r>
    </w:p>
    <w:p w14:paraId="34A7E797" w14:textId="5699DB3B" w:rsidR="00AC60F5" w:rsidRPr="00CD3C6F" w:rsidRDefault="00CD3C6F" w:rsidP="00CD3C6F">
      <w:pPr>
        <w:widowControl/>
        <w:jc w:val="left"/>
        <w:rPr>
          <w:rFonts w:ascii="宋体" w:eastAsia="宋体" w:hAnsi="宋体"/>
          <w:szCs w:val="21"/>
        </w:rPr>
      </w:pPr>
      <w:r>
        <w:rPr>
          <w:rFonts w:ascii="宋体" w:eastAsia="宋体" w:hAnsi="宋体"/>
          <w:szCs w:val="21"/>
        </w:rPr>
        <w:t>[4</w:t>
      </w:r>
      <w:proofErr w:type="gramStart"/>
      <w:r>
        <w:rPr>
          <w:rFonts w:ascii="宋体" w:eastAsia="宋体" w:hAnsi="宋体"/>
          <w:szCs w:val="21"/>
        </w:rPr>
        <w:t xml:space="preserve">]  </w:t>
      </w:r>
      <w:proofErr w:type="spellStart"/>
      <w:r w:rsidRPr="00CD3C6F">
        <w:rPr>
          <w:rFonts w:ascii="宋体" w:eastAsia="宋体" w:hAnsi="宋体"/>
          <w:szCs w:val="21"/>
        </w:rPr>
        <w:t>Klymiuk</w:t>
      </w:r>
      <w:proofErr w:type="spellEnd"/>
      <w:proofErr w:type="gramEnd"/>
      <w:r w:rsidRPr="00CD3C6F">
        <w:rPr>
          <w:rFonts w:ascii="宋体" w:eastAsia="宋体" w:hAnsi="宋体"/>
          <w:szCs w:val="21"/>
        </w:rPr>
        <w:t xml:space="preserve"> N, Aigner B, Brem G, Wolf E. Genetic modification of pigs as organ donors for xenotransplantation. Mol </w:t>
      </w:r>
      <w:proofErr w:type="spellStart"/>
      <w:r w:rsidRPr="00CD3C6F">
        <w:rPr>
          <w:rFonts w:ascii="宋体" w:eastAsia="宋体" w:hAnsi="宋体"/>
          <w:szCs w:val="21"/>
        </w:rPr>
        <w:t>Reprod</w:t>
      </w:r>
      <w:proofErr w:type="spellEnd"/>
      <w:r w:rsidRPr="00CD3C6F">
        <w:rPr>
          <w:rFonts w:ascii="宋体" w:eastAsia="宋体" w:hAnsi="宋体"/>
          <w:szCs w:val="21"/>
        </w:rPr>
        <w:t xml:space="preserve"> Dev </w:t>
      </w:r>
      <w:proofErr w:type="gramStart"/>
      <w:r w:rsidRPr="00CD3C6F">
        <w:rPr>
          <w:rFonts w:ascii="宋体" w:eastAsia="宋体" w:hAnsi="宋体"/>
          <w:szCs w:val="21"/>
        </w:rPr>
        <w:t>2010;77:209</w:t>
      </w:r>
      <w:proofErr w:type="gramEnd"/>
      <w:r w:rsidRPr="00CD3C6F">
        <w:rPr>
          <w:rFonts w:ascii="宋体" w:eastAsia="宋体" w:hAnsi="宋体"/>
          <w:szCs w:val="21"/>
        </w:rPr>
        <w:t>-21.</w:t>
      </w:r>
    </w:p>
    <w:p w14:paraId="5EA090B3" w14:textId="6814A703" w:rsidR="00AC60F5" w:rsidRPr="00CD3C6F" w:rsidRDefault="00CD3C6F" w:rsidP="00CD3C6F">
      <w:pPr>
        <w:widowControl/>
        <w:jc w:val="left"/>
        <w:rPr>
          <w:rFonts w:ascii="宋体" w:eastAsia="宋体" w:hAnsi="宋体"/>
          <w:szCs w:val="21"/>
        </w:rPr>
      </w:pPr>
      <w:r>
        <w:rPr>
          <w:rFonts w:ascii="宋体" w:eastAsia="宋体" w:hAnsi="宋体"/>
          <w:szCs w:val="21"/>
        </w:rPr>
        <w:t xml:space="preserve">[5]  </w:t>
      </w:r>
      <w:proofErr w:type="spellStart"/>
      <w:r w:rsidRPr="00CD3C6F">
        <w:rPr>
          <w:rFonts w:ascii="宋体" w:eastAsia="宋体" w:hAnsi="宋体"/>
          <w:szCs w:val="21"/>
        </w:rPr>
        <w:t>Hryhorowicz</w:t>
      </w:r>
      <w:proofErr w:type="spellEnd"/>
      <w:r w:rsidRPr="00CD3C6F">
        <w:rPr>
          <w:rFonts w:ascii="宋体" w:eastAsia="宋体" w:hAnsi="宋体"/>
          <w:szCs w:val="21"/>
        </w:rPr>
        <w:t xml:space="preserve"> M, </w:t>
      </w:r>
      <w:proofErr w:type="spellStart"/>
      <w:r w:rsidRPr="00CD3C6F">
        <w:rPr>
          <w:rFonts w:ascii="宋体" w:eastAsia="宋体" w:hAnsi="宋体"/>
          <w:szCs w:val="21"/>
        </w:rPr>
        <w:t>Zeyland</w:t>
      </w:r>
      <w:proofErr w:type="spellEnd"/>
      <w:r w:rsidRPr="00CD3C6F">
        <w:rPr>
          <w:rFonts w:ascii="宋体" w:eastAsia="宋体" w:hAnsi="宋体"/>
          <w:szCs w:val="21"/>
        </w:rPr>
        <w:t xml:space="preserve"> J, </w:t>
      </w:r>
      <w:proofErr w:type="spellStart"/>
      <w:r w:rsidRPr="00CD3C6F">
        <w:rPr>
          <w:rFonts w:ascii="宋体" w:eastAsia="宋体" w:hAnsi="宋体"/>
          <w:szCs w:val="21"/>
        </w:rPr>
        <w:t>S</w:t>
      </w:r>
      <w:r w:rsidRPr="00CD3C6F">
        <w:rPr>
          <w:rFonts w:ascii="Cambria" w:eastAsia="宋体" w:hAnsi="Cambria" w:cs="Cambria"/>
          <w:szCs w:val="21"/>
        </w:rPr>
        <w:t>ł</w:t>
      </w:r>
      <w:r w:rsidRPr="00CD3C6F">
        <w:rPr>
          <w:rFonts w:ascii="宋体" w:eastAsia="宋体" w:hAnsi="宋体"/>
          <w:szCs w:val="21"/>
        </w:rPr>
        <w:t>omski</w:t>
      </w:r>
      <w:proofErr w:type="spellEnd"/>
      <w:r w:rsidRPr="00CD3C6F">
        <w:rPr>
          <w:rFonts w:ascii="宋体" w:eastAsia="宋体" w:hAnsi="宋体"/>
          <w:szCs w:val="21"/>
        </w:rPr>
        <w:t xml:space="preserve"> R, </w:t>
      </w:r>
      <w:proofErr w:type="spellStart"/>
      <w:r w:rsidRPr="00CD3C6F">
        <w:rPr>
          <w:rFonts w:ascii="宋体" w:eastAsia="宋体" w:hAnsi="宋体"/>
          <w:szCs w:val="21"/>
        </w:rPr>
        <w:t>Lipi</w:t>
      </w:r>
      <w:proofErr w:type="spellEnd"/>
      <w:r w:rsidRPr="00CD3C6F">
        <w:rPr>
          <w:rFonts w:ascii="宋体" w:eastAsia="宋体" w:hAnsi="宋体" w:cs="宋体" w:hint="eastAsia"/>
          <w:szCs w:val="21"/>
        </w:rPr>
        <w:t>ń</w:t>
      </w:r>
      <w:r w:rsidRPr="00CD3C6F">
        <w:rPr>
          <w:rFonts w:ascii="宋体" w:eastAsia="宋体" w:hAnsi="宋体"/>
          <w:szCs w:val="21"/>
        </w:rPr>
        <w:t xml:space="preserve">ski D. Genetically modified pigs as organ donors for xenotransplantation. Mol </w:t>
      </w:r>
      <w:proofErr w:type="spellStart"/>
      <w:r w:rsidRPr="00CD3C6F">
        <w:rPr>
          <w:rFonts w:ascii="宋体" w:eastAsia="宋体" w:hAnsi="宋体"/>
          <w:szCs w:val="21"/>
        </w:rPr>
        <w:t>Biotechnol</w:t>
      </w:r>
      <w:proofErr w:type="spellEnd"/>
      <w:r w:rsidRPr="00CD3C6F">
        <w:rPr>
          <w:rFonts w:ascii="宋体" w:eastAsia="宋体" w:hAnsi="宋体"/>
          <w:szCs w:val="21"/>
        </w:rPr>
        <w:t xml:space="preserve"> </w:t>
      </w:r>
      <w:proofErr w:type="gramStart"/>
      <w:r w:rsidRPr="00CD3C6F">
        <w:rPr>
          <w:rFonts w:ascii="宋体" w:eastAsia="宋体" w:hAnsi="宋体"/>
          <w:szCs w:val="21"/>
        </w:rPr>
        <w:t>2017;59:435</w:t>
      </w:r>
      <w:proofErr w:type="gramEnd"/>
      <w:r w:rsidRPr="00CD3C6F">
        <w:rPr>
          <w:rFonts w:ascii="宋体" w:eastAsia="宋体" w:hAnsi="宋体"/>
          <w:szCs w:val="21"/>
        </w:rPr>
        <w:t>-44.</w:t>
      </w:r>
    </w:p>
    <w:p w14:paraId="268B73C4" w14:textId="585C4CBB" w:rsidR="00AC60F5" w:rsidRPr="00CD3C6F" w:rsidRDefault="00CD3C6F" w:rsidP="00CD3C6F">
      <w:pPr>
        <w:widowControl/>
        <w:jc w:val="left"/>
        <w:rPr>
          <w:rFonts w:ascii="宋体" w:eastAsia="宋体" w:hAnsi="宋体"/>
          <w:szCs w:val="21"/>
        </w:rPr>
      </w:pPr>
      <w:r>
        <w:rPr>
          <w:rFonts w:ascii="宋体" w:eastAsia="宋体" w:hAnsi="宋体"/>
          <w:szCs w:val="21"/>
        </w:rPr>
        <w:t>[6</w:t>
      </w:r>
      <w:proofErr w:type="gramStart"/>
      <w:r>
        <w:rPr>
          <w:rFonts w:ascii="宋体" w:eastAsia="宋体" w:hAnsi="宋体"/>
          <w:szCs w:val="21"/>
        </w:rPr>
        <w:t xml:space="preserve">]  </w:t>
      </w:r>
      <w:r w:rsidRPr="00CD3C6F">
        <w:rPr>
          <w:rFonts w:ascii="宋体" w:eastAsia="宋体" w:hAnsi="宋体"/>
          <w:szCs w:val="21"/>
        </w:rPr>
        <w:t>Sachs</w:t>
      </w:r>
      <w:proofErr w:type="gramEnd"/>
      <w:r w:rsidRPr="00CD3C6F">
        <w:rPr>
          <w:rFonts w:ascii="宋体" w:eastAsia="宋体" w:hAnsi="宋体"/>
          <w:szCs w:val="21"/>
        </w:rPr>
        <w:t xml:space="preserve"> DH, Galli C. Genetic manipulation in pigs. </w:t>
      </w:r>
      <w:proofErr w:type="spellStart"/>
      <w:r w:rsidRPr="00CD3C6F">
        <w:rPr>
          <w:rFonts w:ascii="宋体" w:eastAsia="宋体" w:hAnsi="宋体"/>
          <w:szCs w:val="21"/>
        </w:rPr>
        <w:t>Curr</w:t>
      </w:r>
      <w:proofErr w:type="spellEnd"/>
      <w:r w:rsidRPr="00CD3C6F">
        <w:rPr>
          <w:rFonts w:ascii="宋体" w:eastAsia="宋体" w:hAnsi="宋体"/>
          <w:szCs w:val="21"/>
        </w:rPr>
        <w:t xml:space="preserve"> </w:t>
      </w:r>
      <w:proofErr w:type="spellStart"/>
      <w:r w:rsidRPr="00CD3C6F">
        <w:rPr>
          <w:rFonts w:ascii="宋体" w:eastAsia="宋体" w:hAnsi="宋体"/>
          <w:szCs w:val="21"/>
        </w:rPr>
        <w:t>Opin</w:t>
      </w:r>
      <w:proofErr w:type="spellEnd"/>
      <w:r w:rsidRPr="00CD3C6F">
        <w:rPr>
          <w:rFonts w:ascii="宋体" w:eastAsia="宋体" w:hAnsi="宋体"/>
          <w:szCs w:val="21"/>
        </w:rPr>
        <w:t xml:space="preserve"> Organ Transplant </w:t>
      </w:r>
      <w:proofErr w:type="gramStart"/>
      <w:r w:rsidRPr="00CD3C6F">
        <w:rPr>
          <w:rFonts w:ascii="宋体" w:eastAsia="宋体" w:hAnsi="宋体"/>
          <w:szCs w:val="21"/>
        </w:rPr>
        <w:t>2009;14:148</w:t>
      </w:r>
      <w:proofErr w:type="gramEnd"/>
      <w:r w:rsidRPr="00CD3C6F">
        <w:rPr>
          <w:rFonts w:ascii="宋体" w:eastAsia="宋体" w:hAnsi="宋体"/>
          <w:szCs w:val="21"/>
        </w:rPr>
        <w:t>-53.</w:t>
      </w:r>
    </w:p>
    <w:p w14:paraId="3E5164EF" w14:textId="630E6875" w:rsidR="00AC60F5" w:rsidRPr="00CD3C6F" w:rsidRDefault="00CD3C6F" w:rsidP="00CD3C6F">
      <w:pPr>
        <w:widowControl/>
        <w:jc w:val="left"/>
        <w:rPr>
          <w:rFonts w:ascii="宋体" w:eastAsia="宋体" w:hAnsi="宋体"/>
          <w:szCs w:val="21"/>
        </w:rPr>
      </w:pPr>
      <w:r>
        <w:rPr>
          <w:rFonts w:ascii="宋体" w:eastAsia="宋体" w:hAnsi="宋体"/>
          <w:szCs w:val="21"/>
        </w:rPr>
        <w:t xml:space="preserve">[7]  </w:t>
      </w:r>
      <w:r w:rsidRPr="00CD3C6F">
        <w:rPr>
          <w:rFonts w:ascii="宋体" w:eastAsia="宋体" w:hAnsi="宋体"/>
          <w:szCs w:val="21"/>
        </w:rPr>
        <w:t xml:space="preserve"> Phelps CJ, Koike C, Vaught TD, et al. Production of alpha 1,3galactosy</w:t>
      </w:r>
      <w:r w:rsidR="00F208AC">
        <w:rPr>
          <w:rFonts w:ascii="宋体" w:eastAsia="宋体" w:hAnsi="宋体"/>
          <w:szCs w:val="21"/>
        </w:rPr>
        <w:t>-</w:t>
      </w:r>
      <w:r w:rsidRPr="00CD3C6F">
        <w:rPr>
          <w:rFonts w:ascii="宋体" w:eastAsia="宋体" w:hAnsi="宋体"/>
          <w:szCs w:val="21"/>
        </w:rPr>
        <w:t xml:space="preserve">ltransferase-deficient pigs. Science </w:t>
      </w:r>
      <w:proofErr w:type="gramStart"/>
      <w:r w:rsidRPr="00CD3C6F">
        <w:rPr>
          <w:rFonts w:ascii="宋体" w:eastAsia="宋体" w:hAnsi="宋体"/>
          <w:szCs w:val="21"/>
        </w:rPr>
        <w:t>2003;299:411</w:t>
      </w:r>
      <w:proofErr w:type="gramEnd"/>
      <w:r w:rsidRPr="00CD3C6F">
        <w:rPr>
          <w:rFonts w:ascii="宋体" w:eastAsia="宋体" w:hAnsi="宋体"/>
          <w:szCs w:val="21"/>
        </w:rPr>
        <w:t>-4.</w:t>
      </w:r>
    </w:p>
    <w:p w14:paraId="536A2CD9" w14:textId="566438EA" w:rsidR="00AC60F5" w:rsidRPr="00CD3C6F" w:rsidRDefault="00CD3C6F" w:rsidP="00CD3C6F">
      <w:pPr>
        <w:widowControl/>
        <w:jc w:val="left"/>
        <w:rPr>
          <w:rFonts w:ascii="宋体" w:eastAsia="宋体" w:hAnsi="宋体"/>
          <w:szCs w:val="21"/>
        </w:rPr>
      </w:pPr>
      <w:r>
        <w:rPr>
          <w:rFonts w:ascii="宋体" w:eastAsia="宋体" w:hAnsi="宋体"/>
          <w:szCs w:val="21"/>
        </w:rPr>
        <w:t>[8</w:t>
      </w:r>
      <w:proofErr w:type="gramStart"/>
      <w:r>
        <w:rPr>
          <w:rFonts w:ascii="宋体" w:eastAsia="宋体" w:hAnsi="宋体"/>
          <w:szCs w:val="21"/>
        </w:rPr>
        <w:t xml:space="preserve">]  </w:t>
      </w:r>
      <w:r w:rsidRPr="00CD3C6F">
        <w:rPr>
          <w:rFonts w:ascii="宋体" w:eastAsia="宋体" w:hAnsi="宋体"/>
          <w:szCs w:val="21"/>
        </w:rPr>
        <w:t>Fishman</w:t>
      </w:r>
      <w:proofErr w:type="gramEnd"/>
      <w:r w:rsidRPr="00CD3C6F">
        <w:rPr>
          <w:rFonts w:ascii="宋体" w:eastAsia="宋体" w:hAnsi="宋体"/>
          <w:szCs w:val="21"/>
        </w:rPr>
        <w:t xml:space="preserve"> JA. Infection and xenotransplantation: developing strategies to minimize risk. Ann N Y </w:t>
      </w:r>
      <w:proofErr w:type="spellStart"/>
      <w:r w:rsidRPr="00CD3C6F">
        <w:rPr>
          <w:rFonts w:ascii="宋体" w:eastAsia="宋体" w:hAnsi="宋体"/>
          <w:szCs w:val="21"/>
        </w:rPr>
        <w:t>Acad</w:t>
      </w:r>
      <w:proofErr w:type="spellEnd"/>
      <w:r w:rsidRPr="00CD3C6F">
        <w:rPr>
          <w:rFonts w:ascii="宋体" w:eastAsia="宋体" w:hAnsi="宋体"/>
          <w:szCs w:val="21"/>
        </w:rPr>
        <w:t xml:space="preserve"> Sci </w:t>
      </w:r>
      <w:proofErr w:type="gramStart"/>
      <w:r w:rsidRPr="00CD3C6F">
        <w:rPr>
          <w:rFonts w:ascii="宋体" w:eastAsia="宋体" w:hAnsi="宋体"/>
          <w:szCs w:val="21"/>
        </w:rPr>
        <w:t>1998;862:52</w:t>
      </w:r>
      <w:proofErr w:type="gramEnd"/>
      <w:r w:rsidRPr="00CD3C6F">
        <w:rPr>
          <w:rFonts w:ascii="宋体" w:eastAsia="宋体" w:hAnsi="宋体"/>
          <w:szCs w:val="21"/>
        </w:rPr>
        <w:t>-66.</w:t>
      </w:r>
    </w:p>
    <w:p w14:paraId="6A0F99EF" w14:textId="5DE83E93" w:rsidR="00AC60F5" w:rsidRPr="00CD3C6F" w:rsidRDefault="00CD3C6F" w:rsidP="00CD3C6F">
      <w:pPr>
        <w:widowControl/>
        <w:jc w:val="left"/>
        <w:rPr>
          <w:rFonts w:ascii="宋体" w:eastAsia="宋体" w:hAnsi="宋体"/>
          <w:szCs w:val="21"/>
        </w:rPr>
      </w:pPr>
      <w:r>
        <w:rPr>
          <w:rFonts w:ascii="宋体" w:eastAsia="宋体" w:hAnsi="宋体"/>
          <w:szCs w:val="21"/>
        </w:rPr>
        <w:t>[9</w:t>
      </w:r>
      <w:proofErr w:type="gramStart"/>
      <w:r>
        <w:rPr>
          <w:rFonts w:ascii="宋体" w:eastAsia="宋体" w:hAnsi="宋体"/>
          <w:szCs w:val="21"/>
        </w:rPr>
        <w:t xml:space="preserve">]  </w:t>
      </w:r>
      <w:r w:rsidRPr="00CD3C6F">
        <w:rPr>
          <w:rFonts w:ascii="宋体" w:eastAsia="宋体" w:hAnsi="宋体"/>
          <w:szCs w:val="21"/>
        </w:rPr>
        <w:t>Fishman</w:t>
      </w:r>
      <w:proofErr w:type="gramEnd"/>
      <w:r w:rsidRPr="00CD3C6F">
        <w:rPr>
          <w:rFonts w:ascii="宋体" w:eastAsia="宋体" w:hAnsi="宋体"/>
          <w:szCs w:val="21"/>
        </w:rPr>
        <w:t xml:space="preserve"> JA. The risk of infection in xenotransplantation: introduction. Ann N Y </w:t>
      </w:r>
      <w:proofErr w:type="spellStart"/>
      <w:r w:rsidRPr="00CD3C6F">
        <w:rPr>
          <w:rFonts w:ascii="宋体" w:eastAsia="宋体" w:hAnsi="宋体"/>
          <w:szCs w:val="21"/>
        </w:rPr>
        <w:t>Acad</w:t>
      </w:r>
      <w:proofErr w:type="spellEnd"/>
      <w:r w:rsidRPr="00CD3C6F">
        <w:rPr>
          <w:rFonts w:ascii="宋体" w:eastAsia="宋体" w:hAnsi="宋体"/>
          <w:szCs w:val="21"/>
        </w:rPr>
        <w:t xml:space="preserve"> Sci </w:t>
      </w:r>
      <w:proofErr w:type="gramStart"/>
      <w:r w:rsidRPr="00CD3C6F">
        <w:rPr>
          <w:rFonts w:ascii="宋体" w:eastAsia="宋体" w:hAnsi="宋体"/>
          <w:szCs w:val="21"/>
        </w:rPr>
        <w:t>1998;862:45</w:t>
      </w:r>
      <w:proofErr w:type="gramEnd"/>
      <w:r w:rsidRPr="00CD3C6F">
        <w:rPr>
          <w:rFonts w:ascii="宋体" w:eastAsia="宋体" w:hAnsi="宋体"/>
          <w:szCs w:val="21"/>
        </w:rPr>
        <w:t>-51.</w:t>
      </w:r>
    </w:p>
    <w:p w14:paraId="73914342" w14:textId="52D1D309" w:rsidR="00AC60F5" w:rsidRPr="00CD3C6F" w:rsidRDefault="00CD3C6F" w:rsidP="00CD3C6F">
      <w:pPr>
        <w:widowControl/>
        <w:jc w:val="left"/>
        <w:rPr>
          <w:rFonts w:ascii="宋体" w:eastAsia="宋体" w:hAnsi="宋体"/>
          <w:szCs w:val="21"/>
        </w:rPr>
      </w:pPr>
      <w:r>
        <w:rPr>
          <w:rFonts w:ascii="宋体" w:eastAsia="宋体" w:hAnsi="宋体"/>
          <w:szCs w:val="21"/>
        </w:rPr>
        <w:t>[10</w:t>
      </w:r>
      <w:proofErr w:type="gramStart"/>
      <w:r>
        <w:rPr>
          <w:rFonts w:ascii="宋体" w:eastAsia="宋体" w:hAnsi="宋体"/>
          <w:szCs w:val="21"/>
        </w:rPr>
        <w:t xml:space="preserve">]  </w:t>
      </w:r>
      <w:r w:rsidRPr="00CD3C6F">
        <w:rPr>
          <w:rFonts w:ascii="宋体" w:eastAsia="宋体" w:hAnsi="宋体"/>
          <w:szCs w:val="21"/>
        </w:rPr>
        <w:t>Fishman</w:t>
      </w:r>
      <w:proofErr w:type="gramEnd"/>
      <w:r w:rsidRPr="00CD3C6F">
        <w:rPr>
          <w:rFonts w:ascii="宋体" w:eastAsia="宋体" w:hAnsi="宋体"/>
          <w:szCs w:val="21"/>
        </w:rPr>
        <w:t xml:space="preserve"> JA. Infection in xenotransplantation. J Card Surg </w:t>
      </w:r>
      <w:proofErr w:type="gramStart"/>
      <w:r w:rsidRPr="00CD3C6F">
        <w:rPr>
          <w:rFonts w:ascii="宋体" w:eastAsia="宋体" w:hAnsi="宋体"/>
          <w:szCs w:val="21"/>
        </w:rPr>
        <w:t>2001;16:363</w:t>
      </w:r>
      <w:proofErr w:type="gramEnd"/>
      <w:r w:rsidRPr="00CD3C6F">
        <w:rPr>
          <w:rFonts w:ascii="宋体" w:eastAsia="宋体" w:hAnsi="宋体"/>
          <w:szCs w:val="21"/>
        </w:rPr>
        <w:t>-73.</w:t>
      </w:r>
    </w:p>
    <w:sectPr w:rsidR="00AC60F5" w:rsidRPr="00CD3C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9DDC4" w14:textId="77777777" w:rsidR="001B38B7" w:rsidRDefault="001B38B7" w:rsidP="006A6D17">
      <w:r>
        <w:separator/>
      </w:r>
    </w:p>
  </w:endnote>
  <w:endnote w:type="continuationSeparator" w:id="0">
    <w:p w14:paraId="0635A83F" w14:textId="77777777" w:rsidR="001B38B7" w:rsidRDefault="001B38B7" w:rsidP="006A6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简宋">
    <w:altName w:val="宋体"/>
    <w:charset w:val="86"/>
    <w:family w:val="roman"/>
    <w:pitch w:val="variable"/>
    <w:sig w:usb0="800002BF" w:usb1="38CF7CFA" w:usb2="00000016" w:usb3="00000000" w:csb0="0004000D" w:csb1="00000000"/>
  </w:font>
  <w:font w:name="黑体">
    <w:altName w:val="SimHei"/>
    <w:panose1 w:val="02010609060101010101"/>
    <w:charset w:val="86"/>
    <w:family w:val="modern"/>
    <w:pitch w:val="fixed"/>
    <w:sig w:usb0="800002BF" w:usb1="38CF7CFA" w:usb2="00000016" w:usb3="00000000" w:csb0="00040001" w:csb1="00000000"/>
  </w:font>
  <w:font w:name="楷体-简">
    <w:altName w:val="楷体"/>
    <w:charset w:val="86"/>
    <w:family w:val="auto"/>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F3884" w14:textId="77777777" w:rsidR="001B38B7" w:rsidRDefault="001B38B7" w:rsidP="006A6D17">
      <w:r>
        <w:separator/>
      </w:r>
    </w:p>
  </w:footnote>
  <w:footnote w:type="continuationSeparator" w:id="0">
    <w:p w14:paraId="37E553FD" w14:textId="77777777" w:rsidR="001B38B7" w:rsidRDefault="001B38B7" w:rsidP="006A6D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7774F4F"/>
    <w:multiLevelType w:val="singleLevel"/>
    <w:tmpl w:val="F7774F4F"/>
    <w:lvl w:ilvl="0">
      <w:start w:val="20"/>
      <w:numFmt w:val="decimal"/>
      <w:suff w:val="space"/>
      <w:lvlText w:val="%1."/>
      <w:lvlJc w:val="left"/>
    </w:lvl>
  </w:abstractNum>
  <w:abstractNum w:abstractNumId="1" w15:restartNumberingAfterBreak="0">
    <w:nsid w:val="042112C3"/>
    <w:multiLevelType w:val="hybridMultilevel"/>
    <w:tmpl w:val="67E05688"/>
    <w:lvl w:ilvl="0" w:tplc="1CF68A7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1781F1E5"/>
    <w:multiLevelType w:val="singleLevel"/>
    <w:tmpl w:val="1781F1E5"/>
    <w:lvl w:ilvl="0">
      <w:start w:val="84"/>
      <w:numFmt w:val="decimal"/>
      <w:suff w:val="space"/>
      <w:lvlText w:val="%1."/>
      <w:lvlJc w:val="left"/>
    </w:lvl>
  </w:abstractNum>
  <w:abstractNum w:abstractNumId="3" w15:restartNumberingAfterBreak="0">
    <w:nsid w:val="28027DDE"/>
    <w:multiLevelType w:val="hybridMultilevel"/>
    <w:tmpl w:val="B87E6E90"/>
    <w:lvl w:ilvl="0" w:tplc="A538F44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2AD4957F"/>
    <w:multiLevelType w:val="singleLevel"/>
    <w:tmpl w:val="2AD4957F"/>
    <w:lvl w:ilvl="0">
      <w:start w:val="99"/>
      <w:numFmt w:val="decimal"/>
      <w:suff w:val="space"/>
      <w:lvlText w:val="%1."/>
      <w:lvlJc w:val="left"/>
    </w:lvl>
  </w:abstractNum>
  <w:abstractNum w:abstractNumId="5" w15:restartNumberingAfterBreak="0">
    <w:nsid w:val="2B3E9C92"/>
    <w:multiLevelType w:val="singleLevel"/>
    <w:tmpl w:val="2B3E9C92"/>
    <w:lvl w:ilvl="0">
      <w:start w:val="11"/>
      <w:numFmt w:val="decimal"/>
      <w:suff w:val="space"/>
      <w:lvlText w:val="%1."/>
      <w:lvlJc w:val="left"/>
    </w:lvl>
  </w:abstractNum>
  <w:num w:numId="1" w16cid:durableId="1985742735">
    <w:abstractNumId w:val="5"/>
  </w:num>
  <w:num w:numId="2" w16cid:durableId="98842008">
    <w:abstractNumId w:val="0"/>
  </w:num>
  <w:num w:numId="3" w16cid:durableId="691540225">
    <w:abstractNumId w:val="2"/>
  </w:num>
  <w:num w:numId="4" w16cid:durableId="1470781260">
    <w:abstractNumId w:val="4"/>
  </w:num>
  <w:num w:numId="5" w16cid:durableId="529996379">
    <w:abstractNumId w:val="3"/>
  </w:num>
  <w:num w:numId="6" w16cid:durableId="20527978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ZkZTRjYTc4N2M2ZmViZTM0ZWE2YTlmNDNiMTM5ODcifQ=="/>
  </w:docVars>
  <w:rsids>
    <w:rsidRoot w:val="00DB1B1F"/>
    <w:rsid w:val="00061DD3"/>
    <w:rsid w:val="00071523"/>
    <w:rsid w:val="00081486"/>
    <w:rsid w:val="00090084"/>
    <w:rsid w:val="000979B8"/>
    <w:rsid w:val="000D58A5"/>
    <w:rsid w:val="000E0303"/>
    <w:rsid w:val="000E4720"/>
    <w:rsid w:val="00106D8B"/>
    <w:rsid w:val="00114E2D"/>
    <w:rsid w:val="001B38B7"/>
    <w:rsid w:val="0021142F"/>
    <w:rsid w:val="00225877"/>
    <w:rsid w:val="00237C8C"/>
    <w:rsid w:val="00244921"/>
    <w:rsid w:val="0028175C"/>
    <w:rsid w:val="0032722C"/>
    <w:rsid w:val="00344D08"/>
    <w:rsid w:val="00347026"/>
    <w:rsid w:val="003544DB"/>
    <w:rsid w:val="003A44C9"/>
    <w:rsid w:val="003E3790"/>
    <w:rsid w:val="00450452"/>
    <w:rsid w:val="004C2DED"/>
    <w:rsid w:val="005A055F"/>
    <w:rsid w:val="005B128A"/>
    <w:rsid w:val="005B7117"/>
    <w:rsid w:val="00614270"/>
    <w:rsid w:val="00645BEC"/>
    <w:rsid w:val="0065361D"/>
    <w:rsid w:val="0069729C"/>
    <w:rsid w:val="006A6D17"/>
    <w:rsid w:val="007A0011"/>
    <w:rsid w:val="007F1438"/>
    <w:rsid w:val="00826E5D"/>
    <w:rsid w:val="008B5BA6"/>
    <w:rsid w:val="0092711B"/>
    <w:rsid w:val="0095225F"/>
    <w:rsid w:val="009779AA"/>
    <w:rsid w:val="009E1F0E"/>
    <w:rsid w:val="00A36C28"/>
    <w:rsid w:val="00A9056A"/>
    <w:rsid w:val="00AC60F5"/>
    <w:rsid w:val="00B22E80"/>
    <w:rsid w:val="00B737EA"/>
    <w:rsid w:val="00B8685C"/>
    <w:rsid w:val="00BF7011"/>
    <w:rsid w:val="00CB6045"/>
    <w:rsid w:val="00CD3C6F"/>
    <w:rsid w:val="00CF2057"/>
    <w:rsid w:val="00D236BB"/>
    <w:rsid w:val="00DA1DBD"/>
    <w:rsid w:val="00DB1B1F"/>
    <w:rsid w:val="00DD0820"/>
    <w:rsid w:val="00DF0EED"/>
    <w:rsid w:val="00E81C4C"/>
    <w:rsid w:val="00EA2D4A"/>
    <w:rsid w:val="00EE11E6"/>
    <w:rsid w:val="00EF2C0D"/>
    <w:rsid w:val="00F135BE"/>
    <w:rsid w:val="00F208AC"/>
    <w:rsid w:val="00F474EB"/>
    <w:rsid w:val="00F77961"/>
    <w:rsid w:val="00F9446A"/>
    <w:rsid w:val="00FD39B1"/>
    <w:rsid w:val="662E6A60"/>
    <w:rsid w:val="7B2211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9E640"/>
  <w15:docId w15:val="{32A1428A-6779-4838-B9AF-1E24858F4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widowControl/>
      <w:spacing w:before="100" w:beforeAutospacing="1" w:after="100" w:afterAutospacing="1"/>
      <w:jc w:val="left"/>
    </w:pPr>
    <w:rPr>
      <w:rFonts w:ascii="宋体" w:eastAsia="宋体" w:hAnsi="宋体" w:cs="宋体"/>
      <w:kern w:val="0"/>
      <w:sz w:val="24"/>
    </w:rPr>
  </w:style>
  <w:style w:type="table" w:styleId="a4">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semiHidden/>
    <w:unhideWhenUsed/>
    <w:rPr>
      <w:color w:val="0000FF"/>
      <w:u w:val="single"/>
    </w:rPr>
  </w:style>
  <w:style w:type="paragraph" w:styleId="a6">
    <w:name w:val="List Paragraph"/>
    <w:basedOn w:val="a"/>
    <w:uiPriority w:val="34"/>
    <w:qFormat/>
    <w:pPr>
      <w:ind w:firstLineChars="200" w:firstLine="420"/>
    </w:pPr>
  </w:style>
  <w:style w:type="paragraph" w:customStyle="1" w:styleId="a7">
    <w:name w:val="标准文件_段"/>
    <w:link w:val="Char"/>
    <w:pPr>
      <w:autoSpaceDE w:val="0"/>
      <w:autoSpaceDN w:val="0"/>
      <w:ind w:firstLineChars="200" w:firstLine="200"/>
      <w:jc w:val="both"/>
    </w:pPr>
    <w:rPr>
      <w:rFonts w:ascii="宋体"/>
      <w:sz w:val="21"/>
    </w:rPr>
  </w:style>
  <w:style w:type="character" w:customStyle="1" w:styleId="Char">
    <w:name w:val="标准文件_段 Char"/>
    <w:link w:val="a7"/>
    <w:qFormat/>
    <w:rPr>
      <w:rFonts w:ascii="宋体" w:eastAsia="宋体" w:hAnsi="Times New Roman" w:cs="Times New Roman"/>
      <w:kern w:val="0"/>
      <w:szCs w:val="20"/>
    </w:rPr>
  </w:style>
  <w:style w:type="paragraph" w:styleId="a8">
    <w:name w:val="header"/>
    <w:basedOn w:val="a"/>
    <w:link w:val="a9"/>
    <w:uiPriority w:val="99"/>
    <w:unhideWhenUsed/>
    <w:rsid w:val="006A6D17"/>
    <w:pPr>
      <w:tabs>
        <w:tab w:val="center" w:pos="4153"/>
        <w:tab w:val="right" w:pos="8306"/>
      </w:tabs>
      <w:snapToGrid w:val="0"/>
      <w:jc w:val="center"/>
    </w:pPr>
    <w:rPr>
      <w:sz w:val="18"/>
      <w:szCs w:val="18"/>
    </w:rPr>
  </w:style>
  <w:style w:type="character" w:customStyle="1" w:styleId="a9">
    <w:name w:val="页眉 字符"/>
    <w:basedOn w:val="a0"/>
    <w:link w:val="a8"/>
    <w:uiPriority w:val="99"/>
    <w:rsid w:val="006A6D17"/>
    <w:rPr>
      <w:rFonts w:asciiTheme="minorHAnsi" w:eastAsiaTheme="minorEastAsia" w:hAnsiTheme="minorHAnsi" w:cstheme="minorBidi"/>
      <w:kern w:val="2"/>
      <w:sz w:val="18"/>
      <w:szCs w:val="18"/>
    </w:rPr>
  </w:style>
  <w:style w:type="paragraph" w:styleId="aa">
    <w:name w:val="footer"/>
    <w:basedOn w:val="a"/>
    <w:link w:val="ab"/>
    <w:uiPriority w:val="99"/>
    <w:unhideWhenUsed/>
    <w:rsid w:val="006A6D17"/>
    <w:pPr>
      <w:tabs>
        <w:tab w:val="center" w:pos="4153"/>
        <w:tab w:val="right" w:pos="8306"/>
      </w:tabs>
      <w:snapToGrid w:val="0"/>
      <w:jc w:val="left"/>
    </w:pPr>
    <w:rPr>
      <w:sz w:val="18"/>
      <w:szCs w:val="18"/>
    </w:rPr>
  </w:style>
  <w:style w:type="character" w:customStyle="1" w:styleId="ab">
    <w:name w:val="页脚 字符"/>
    <w:basedOn w:val="a0"/>
    <w:link w:val="aa"/>
    <w:uiPriority w:val="99"/>
    <w:rsid w:val="006A6D1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8</Pages>
  <Words>655</Words>
  <Characters>3734</Characters>
  <Application>Microsoft Office Word</Application>
  <DocSecurity>0</DocSecurity>
  <Lines>31</Lines>
  <Paragraphs>8</Paragraphs>
  <ScaleCrop>false</ScaleCrop>
  <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百夜 流光</dc:creator>
  <cp:lastModifiedBy>姜 展樾</cp:lastModifiedBy>
  <cp:revision>16</cp:revision>
  <dcterms:created xsi:type="dcterms:W3CDTF">2023-09-14T03:40:00Z</dcterms:created>
  <dcterms:modified xsi:type="dcterms:W3CDTF">2023-11-21T08:12:00Z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6C03B6ACFA2B4BB6BC36639DF5404FE3_12</vt:lpwstr>
  </property>
</Properties>
</file>